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DB3F6" w14:textId="77777777" w:rsidR="00667AA0" w:rsidRDefault="00667AA0" w:rsidP="00667AA0">
      <w:pPr>
        <w:rPr>
          <w:b/>
          <w:sz w:val="32"/>
          <w:szCs w:val="32"/>
          <w:u w:val="single"/>
          <w:lang w:val="en-US"/>
        </w:rPr>
      </w:pPr>
    </w:p>
    <w:tbl>
      <w:tblPr>
        <w:tblStyle w:val="a7"/>
        <w:tblW w:w="864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4961"/>
        <w:gridCol w:w="1701"/>
      </w:tblGrid>
      <w:tr w:rsidR="00C17CEB" w14:paraId="6CA67EB1" w14:textId="77777777" w:rsidTr="0031698A">
        <w:trPr>
          <w:trHeight w:val="1190"/>
        </w:trPr>
        <w:tc>
          <w:tcPr>
            <w:tcW w:w="1986" w:type="dxa"/>
          </w:tcPr>
          <w:p w14:paraId="53EDBEA8" w14:textId="77777777" w:rsidR="0031698A" w:rsidRDefault="00BF43D5" w:rsidP="00667AA0">
            <w:pPr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03ED3F2" wp14:editId="5555B252">
                  <wp:extent cx="685800" cy="701040"/>
                  <wp:effectExtent l="0" t="0" r="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62B80826" w14:textId="77777777" w:rsidR="0031698A" w:rsidRPr="008B720D" w:rsidRDefault="0031698A" w:rsidP="0031698A">
            <w:pPr>
              <w:pStyle w:val="2"/>
              <w:jc w:val="center"/>
              <w:outlineLvl w:val="1"/>
              <w:rPr>
                <w:rFonts w:ascii="Comic Sans MS" w:hAnsi="Comic Sans MS"/>
                <w:lang w:val="en-US"/>
              </w:rPr>
            </w:pPr>
            <w:r w:rsidRPr="008B720D">
              <w:rPr>
                <w:rFonts w:ascii="Comic Sans MS" w:hAnsi="Comic Sans MS"/>
                <w:lang w:val="en-US"/>
              </w:rPr>
              <w:t>University of Thessaly</w:t>
            </w:r>
          </w:p>
          <w:p w14:paraId="491D80D5" w14:textId="77777777" w:rsidR="0031698A" w:rsidRPr="008B720D" w:rsidRDefault="0031698A" w:rsidP="0031698A">
            <w:pPr>
              <w:pStyle w:val="2"/>
              <w:jc w:val="center"/>
              <w:outlineLvl w:val="1"/>
              <w:rPr>
                <w:rFonts w:ascii="Comic Sans MS" w:hAnsi="Comic Sans MS"/>
                <w:lang w:val="en-US"/>
              </w:rPr>
            </w:pPr>
            <w:r w:rsidRPr="008B720D">
              <w:rPr>
                <w:rFonts w:ascii="Comic Sans MS" w:hAnsi="Comic Sans MS"/>
                <w:lang w:val="en-US"/>
              </w:rPr>
              <w:t>School of Health Sciences</w:t>
            </w:r>
          </w:p>
          <w:p w14:paraId="0BE43BDB" w14:textId="77777777" w:rsidR="00A009A5" w:rsidRDefault="0031698A" w:rsidP="00A009A5">
            <w:pPr>
              <w:pStyle w:val="2"/>
              <w:jc w:val="center"/>
              <w:outlineLvl w:val="1"/>
              <w:rPr>
                <w:lang w:val="en-US"/>
              </w:rPr>
            </w:pPr>
            <w:r w:rsidRPr="008B720D">
              <w:rPr>
                <w:rFonts w:ascii="Comic Sans MS" w:hAnsi="Comic Sans MS"/>
                <w:lang w:val="en-US"/>
              </w:rPr>
              <w:t>Department of Nursing</w:t>
            </w:r>
            <w:r w:rsidR="00A009A5" w:rsidRPr="00A009A5">
              <w:rPr>
                <w:lang w:val="en-US"/>
              </w:rPr>
              <w:t xml:space="preserve"> </w:t>
            </w:r>
          </w:p>
          <w:p w14:paraId="4DD8F72E" w14:textId="77777777" w:rsidR="00A009A5" w:rsidRPr="00A009A5" w:rsidRDefault="00A009A5" w:rsidP="00A009A5">
            <w:pPr>
              <w:pStyle w:val="2"/>
              <w:jc w:val="center"/>
              <w:outlineLvl w:val="1"/>
              <w:rPr>
                <w:rFonts w:ascii="Comic Sans MS" w:hAnsi="Comic Sans MS"/>
                <w:lang w:val="en-US"/>
              </w:rPr>
            </w:pPr>
            <w:r w:rsidRPr="00A009A5">
              <w:rPr>
                <w:rFonts w:ascii="Comic Sans MS" w:hAnsi="Comic Sans MS"/>
                <w:lang w:val="en-US"/>
              </w:rPr>
              <w:t xml:space="preserve">Public Health and Adults Immunization </w:t>
            </w:r>
          </w:p>
          <w:p w14:paraId="178F8983" w14:textId="77777777" w:rsidR="0031698A" w:rsidRDefault="00A009A5" w:rsidP="00A009A5">
            <w:pPr>
              <w:pStyle w:val="2"/>
              <w:jc w:val="center"/>
              <w:outlineLvl w:val="1"/>
              <w:rPr>
                <w:rFonts w:ascii="Comic Sans MS" w:hAnsi="Comic Sans MS"/>
                <w:lang w:val="en-US"/>
              </w:rPr>
            </w:pPr>
            <w:r w:rsidRPr="00A009A5">
              <w:rPr>
                <w:rFonts w:ascii="Comic Sans MS" w:hAnsi="Comic Sans MS"/>
                <w:lang w:val="en-US"/>
              </w:rPr>
              <w:t>Laboratory</w:t>
            </w:r>
            <w:r w:rsidRPr="00A009A5">
              <w:rPr>
                <w:rFonts w:ascii="Comic Sans MS" w:hAnsi="Comic Sans MS"/>
                <w:lang w:val="en-US"/>
              </w:rPr>
              <w:cr/>
            </w:r>
          </w:p>
          <w:p w14:paraId="789B2C58" w14:textId="77777777" w:rsidR="00A009A5" w:rsidRPr="00A009A5" w:rsidRDefault="00A009A5" w:rsidP="00A009A5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7401304A" w14:textId="77777777" w:rsidR="0031698A" w:rsidRDefault="0031698A" w:rsidP="00667AA0">
            <w:pPr>
              <w:rPr>
                <w:b/>
                <w:sz w:val="32"/>
                <w:szCs w:val="32"/>
                <w:u w:val="single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53A6D199" wp14:editId="41C3C44E">
                  <wp:extent cx="855345" cy="891540"/>
                  <wp:effectExtent l="0" t="0" r="1905" b="381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573739" w14:textId="77777777" w:rsidR="00667AA0" w:rsidRDefault="00667AA0" w:rsidP="0031698A">
      <w:pPr>
        <w:rPr>
          <w:b/>
          <w:sz w:val="32"/>
          <w:szCs w:val="32"/>
          <w:u w:val="single"/>
          <w:lang w:val="en-US"/>
        </w:rPr>
      </w:pPr>
    </w:p>
    <w:p w14:paraId="0EEE6758" w14:textId="77777777" w:rsidR="00C94255" w:rsidRDefault="00C94255" w:rsidP="00C94255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noProof/>
          <w:sz w:val="32"/>
          <w:szCs w:val="32"/>
          <w:u w:val="single"/>
          <w:lang w:eastAsia="el-GR"/>
        </w:rPr>
        <w:drawing>
          <wp:inline distT="0" distB="0" distL="0" distR="0" wp14:anchorId="0E4EC97E" wp14:editId="7F94A27D">
            <wp:extent cx="810895" cy="743585"/>
            <wp:effectExtent l="0" t="0" r="825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FF4214" w14:textId="77777777" w:rsidR="00C94255" w:rsidRDefault="00C94255" w:rsidP="0031698A">
      <w:pPr>
        <w:rPr>
          <w:b/>
          <w:sz w:val="32"/>
          <w:szCs w:val="32"/>
          <w:u w:val="single"/>
          <w:lang w:val="en-US"/>
        </w:rPr>
      </w:pPr>
    </w:p>
    <w:p w14:paraId="5D96F26C" w14:textId="77777777" w:rsidR="008B3986" w:rsidRPr="008B720D" w:rsidRDefault="00161E63" w:rsidP="00161E63">
      <w:pPr>
        <w:jc w:val="center"/>
        <w:rPr>
          <w:rFonts w:ascii="Comic Sans MS" w:hAnsi="Comic Sans MS"/>
          <w:b/>
          <w:sz w:val="32"/>
          <w:szCs w:val="32"/>
          <w:u w:val="single"/>
          <w:lang w:val="en-US"/>
        </w:rPr>
      </w:pPr>
      <w:r w:rsidRPr="008B720D">
        <w:rPr>
          <w:rFonts w:ascii="Comic Sans MS" w:hAnsi="Comic Sans MS"/>
          <w:b/>
          <w:sz w:val="32"/>
          <w:szCs w:val="32"/>
          <w:u w:val="single"/>
          <w:lang w:val="en-US"/>
        </w:rPr>
        <w:t>CURRICULUM VITAE</w:t>
      </w:r>
    </w:p>
    <w:p w14:paraId="02DF0E80" w14:textId="77777777" w:rsidR="00161E63" w:rsidRPr="008B720D" w:rsidRDefault="00161E63" w:rsidP="00161E63">
      <w:pPr>
        <w:jc w:val="center"/>
        <w:rPr>
          <w:rFonts w:ascii="Comic Sans MS" w:hAnsi="Comic Sans MS"/>
          <w:b/>
          <w:sz w:val="32"/>
          <w:szCs w:val="32"/>
          <w:u w:val="single"/>
          <w:lang w:val="en-US"/>
        </w:rPr>
      </w:pPr>
    </w:p>
    <w:p w14:paraId="423C023E" w14:textId="77777777" w:rsidR="00161E63" w:rsidRPr="008B720D" w:rsidRDefault="00161E63" w:rsidP="00BB44CE">
      <w:pPr>
        <w:spacing w:line="360" w:lineRule="auto"/>
        <w:jc w:val="both"/>
        <w:rPr>
          <w:rFonts w:ascii="Comic Sans MS" w:hAnsi="Comic Sans MS" w:cs="Arial"/>
          <w:b/>
          <w:sz w:val="24"/>
          <w:szCs w:val="24"/>
          <w:lang w:val="en-US"/>
        </w:rPr>
      </w:pPr>
      <w:r w:rsidRPr="008B720D">
        <w:rPr>
          <w:rFonts w:ascii="Comic Sans MS" w:hAnsi="Comic Sans MS" w:cs="Arial"/>
          <w:b/>
          <w:sz w:val="24"/>
          <w:szCs w:val="24"/>
          <w:lang w:val="en-US"/>
        </w:rPr>
        <w:t xml:space="preserve">First name: </w:t>
      </w:r>
      <w:r w:rsidR="0015745B" w:rsidRPr="008B720D">
        <w:rPr>
          <w:rFonts w:ascii="Comic Sans MS" w:hAnsi="Comic Sans MS" w:cs="Arial"/>
          <w:sz w:val="24"/>
          <w:szCs w:val="24"/>
          <w:lang w:val="en-US"/>
        </w:rPr>
        <w:t>Dimitrios</w:t>
      </w:r>
    </w:p>
    <w:p w14:paraId="132ED1C8" w14:textId="77777777" w:rsidR="00161E63" w:rsidRPr="008B720D" w:rsidRDefault="00161E63" w:rsidP="00BB44CE">
      <w:pPr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8B720D">
        <w:rPr>
          <w:rFonts w:ascii="Comic Sans MS" w:hAnsi="Comic Sans MS" w:cs="Arial"/>
          <w:b/>
          <w:sz w:val="24"/>
          <w:szCs w:val="24"/>
          <w:lang w:val="en-US"/>
        </w:rPr>
        <w:t xml:space="preserve">Last name: </w:t>
      </w:r>
      <w:r w:rsidR="0015745B" w:rsidRPr="008B720D">
        <w:rPr>
          <w:rFonts w:ascii="Comic Sans MS" w:hAnsi="Comic Sans MS" w:cs="Arial"/>
          <w:sz w:val="24"/>
          <w:szCs w:val="24"/>
          <w:lang w:val="en-US"/>
        </w:rPr>
        <w:t>Papagiannis</w:t>
      </w:r>
    </w:p>
    <w:p w14:paraId="06329431" w14:textId="77777777" w:rsidR="00274CC9" w:rsidRPr="008B720D" w:rsidRDefault="00274CC9" w:rsidP="00BB44CE">
      <w:pPr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8B720D">
        <w:rPr>
          <w:rFonts w:ascii="Comic Sans MS" w:hAnsi="Comic Sans MS" w:cs="Arial"/>
          <w:b/>
          <w:sz w:val="24"/>
          <w:szCs w:val="24"/>
          <w:lang w:val="en-US"/>
        </w:rPr>
        <w:t xml:space="preserve">Address: </w:t>
      </w:r>
      <w:r w:rsidR="00D630B8" w:rsidRPr="008B720D">
        <w:rPr>
          <w:rFonts w:ascii="Comic Sans MS" w:hAnsi="Comic Sans MS" w:cs="Arial"/>
          <w:sz w:val="24"/>
          <w:szCs w:val="24"/>
          <w:lang w:val="en-US"/>
        </w:rPr>
        <w:t>Ring Road Larissa-Trikala,</w:t>
      </w:r>
      <w:r w:rsidRPr="008B720D">
        <w:rPr>
          <w:rFonts w:ascii="Comic Sans MS" w:hAnsi="Comic Sans MS" w:cs="Arial"/>
          <w:sz w:val="24"/>
          <w:szCs w:val="24"/>
          <w:lang w:val="en-US"/>
        </w:rPr>
        <w:t xml:space="preserve"> (41</w:t>
      </w:r>
      <w:r w:rsidR="00775219" w:rsidRPr="008B720D">
        <w:rPr>
          <w:rFonts w:ascii="Comic Sans MS" w:hAnsi="Comic Sans MS" w:cs="Arial"/>
          <w:sz w:val="24"/>
          <w:szCs w:val="24"/>
          <w:lang w:val="en-US"/>
        </w:rPr>
        <w:t>500</w:t>
      </w:r>
      <w:r w:rsidRPr="008B720D">
        <w:rPr>
          <w:rFonts w:ascii="Comic Sans MS" w:hAnsi="Comic Sans MS" w:cs="Arial"/>
          <w:sz w:val="24"/>
          <w:szCs w:val="24"/>
          <w:lang w:val="en-US"/>
        </w:rPr>
        <w:t>)</w:t>
      </w:r>
      <w:r w:rsidR="0010375F" w:rsidRPr="008B720D">
        <w:rPr>
          <w:rFonts w:ascii="Comic Sans MS" w:hAnsi="Comic Sans MS" w:cs="Arial"/>
          <w:sz w:val="24"/>
          <w:szCs w:val="24"/>
          <w:lang w:val="en-US"/>
        </w:rPr>
        <w:t xml:space="preserve"> Gaiopolis</w:t>
      </w:r>
      <w:r w:rsidR="00775219" w:rsidRPr="008B720D">
        <w:rPr>
          <w:rFonts w:ascii="Comic Sans MS" w:hAnsi="Comic Sans MS" w:cs="Arial"/>
          <w:sz w:val="24"/>
          <w:szCs w:val="24"/>
          <w:lang w:val="en-US"/>
        </w:rPr>
        <w:t xml:space="preserve"> Campus Larissa Greece</w:t>
      </w:r>
      <w:r w:rsidR="0010375F" w:rsidRPr="008B720D">
        <w:rPr>
          <w:rFonts w:ascii="Comic Sans MS" w:hAnsi="Comic Sans MS" w:cs="Arial"/>
          <w:sz w:val="24"/>
          <w:szCs w:val="24"/>
          <w:lang w:val="en-US"/>
        </w:rPr>
        <w:t>.</w:t>
      </w:r>
    </w:p>
    <w:p w14:paraId="5D6BC78F" w14:textId="77777777" w:rsidR="00046585" w:rsidRPr="008B720D" w:rsidRDefault="00345F91" w:rsidP="00BB44CE">
      <w:pPr>
        <w:spacing w:line="360" w:lineRule="auto"/>
        <w:jc w:val="both"/>
        <w:rPr>
          <w:rStyle w:val="-"/>
          <w:rFonts w:ascii="Comic Sans MS" w:hAnsi="Comic Sans MS" w:cs="Arial"/>
          <w:b/>
          <w:sz w:val="24"/>
          <w:szCs w:val="24"/>
          <w:lang w:val="en-US"/>
        </w:rPr>
      </w:pPr>
      <w:r w:rsidRPr="008B720D">
        <w:rPr>
          <w:rFonts w:ascii="Comic Sans MS" w:hAnsi="Comic Sans MS" w:cs="Arial"/>
          <w:b/>
          <w:sz w:val="24"/>
          <w:szCs w:val="24"/>
          <w:lang w:val="en-US"/>
        </w:rPr>
        <w:t>Email:</w:t>
      </w:r>
      <w:r w:rsidR="00161E63" w:rsidRPr="008B720D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  <w:hyperlink r:id="rId10" w:history="1">
        <w:r w:rsidR="00161E63" w:rsidRPr="008B720D">
          <w:rPr>
            <w:rStyle w:val="-"/>
            <w:rFonts w:ascii="Comic Sans MS" w:hAnsi="Comic Sans MS" w:cs="Arial"/>
            <w:b/>
            <w:sz w:val="24"/>
            <w:szCs w:val="24"/>
            <w:lang w:val="en-US"/>
          </w:rPr>
          <w:t>dpapajon@gmail.com</w:t>
        </w:r>
      </w:hyperlink>
      <w:r w:rsidR="00161E63" w:rsidRPr="008B720D">
        <w:rPr>
          <w:rFonts w:ascii="Comic Sans MS" w:hAnsi="Comic Sans MS" w:cs="Arial"/>
          <w:b/>
          <w:sz w:val="24"/>
          <w:szCs w:val="24"/>
          <w:lang w:val="en-US"/>
        </w:rPr>
        <w:t xml:space="preserve">   </w:t>
      </w:r>
      <w:hyperlink r:id="rId11" w:history="1">
        <w:r w:rsidR="008B720D" w:rsidRPr="003D1837">
          <w:rPr>
            <w:rStyle w:val="-"/>
            <w:rFonts w:ascii="Comic Sans MS" w:hAnsi="Comic Sans MS" w:cs="Arial"/>
            <w:b/>
            <w:sz w:val="24"/>
            <w:szCs w:val="24"/>
            <w:lang w:val="en-US"/>
          </w:rPr>
          <w:t>dpapajohn@uth.gr</w:t>
        </w:r>
      </w:hyperlink>
    </w:p>
    <w:p w14:paraId="0AD395CA" w14:textId="77777777" w:rsidR="00345F91" w:rsidRPr="008B720D" w:rsidRDefault="00C02005" w:rsidP="00BB44CE">
      <w:pPr>
        <w:spacing w:line="360" w:lineRule="auto"/>
        <w:jc w:val="both"/>
        <w:rPr>
          <w:rFonts w:ascii="Comic Sans MS" w:hAnsi="Comic Sans MS" w:cs="Arial"/>
          <w:b/>
          <w:sz w:val="24"/>
          <w:szCs w:val="24"/>
          <w:lang w:val="en-US"/>
        </w:rPr>
      </w:pPr>
      <w:r w:rsidRPr="008B720D">
        <w:rPr>
          <w:rFonts w:ascii="Comic Sans MS" w:hAnsi="Comic Sans MS" w:cs="Arial"/>
          <w:b/>
          <w:sz w:val="24"/>
          <w:szCs w:val="24"/>
          <w:lang w:val="en-US"/>
        </w:rPr>
        <w:t>Office:</w:t>
      </w:r>
      <w:r w:rsidR="00345F91" w:rsidRPr="008B720D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  <w:r w:rsidR="004F7372" w:rsidRPr="008B720D">
        <w:rPr>
          <w:rFonts w:ascii="Comic Sans MS" w:hAnsi="Comic Sans MS" w:cs="Arial"/>
          <w:sz w:val="24"/>
          <w:szCs w:val="24"/>
          <w:lang w:val="en-US"/>
        </w:rPr>
        <w:t>+</w:t>
      </w:r>
      <w:r w:rsidR="00345F91" w:rsidRPr="008B720D">
        <w:rPr>
          <w:rFonts w:ascii="Comic Sans MS" w:hAnsi="Comic Sans MS" w:cs="Arial"/>
          <w:sz w:val="24"/>
          <w:szCs w:val="24"/>
          <w:lang w:val="en-US"/>
        </w:rPr>
        <w:t>30-2410684610</w:t>
      </w:r>
      <w:r w:rsidR="00901D5F">
        <w:rPr>
          <w:rFonts w:ascii="Comic Sans MS" w:hAnsi="Comic Sans MS" w:cs="Arial"/>
          <w:sz w:val="24"/>
          <w:szCs w:val="24"/>
          <w:lang w:val="en-US"/>
        </w:rPr>
        <w:t>, 6972309352</w:t>
      </w:r>
    </w:p>
    <w:p w14:paraId="72261BE1" w14:textId="77777777" w:rsidR="00775219" w:rsidRPr="008B720D" w:rsidRDefault="00D630B8" w:rsidP="00BB44CE">
      <w:pPr>
        <w:spacing w:line="360" w:lineRule="auto"/>
        <w:jc w:val="both"/>
        <w:rPr>
          <w:rFonts w:ascii="Comic Sans MS" w:hAnsi="Comic Sans MS" w:cs="Arial"/>
          <w:b/>
          <w:sz w:val="24"/>
          <w:szCs w:val="24"/>
          <w:lang w:val="en-US"/>
        </w:rPr>
      </w:pPr>
      <w:r w:rsidRPr="008B720D">
        <w:rPr>
          <w:rFonts w:ascii="Comic Sans MS" w:hAnsi="Comic Sans MS" w:cs="Arial"/>
          <w:b/>
          <w:sz w:val="24"/>
          <w:szCs w:val="24"/>
          <w:lang w:val="en-US"/>
        </w:rPr>
        <w:t xml:space="preserve">Current Position: </w:t>
      </w:r>
    </w:p>
    <w:p w14:paraId="3B087B1A" w14:textId="77777777" w:rsidR="00161E63" w:rsidRPr="008B720D" w:rsidRDefault="00D630B8" w:rsidP="00775219">
      <w:pPr>
        <w:pStyle w:val="a3"/>
        <w:numPr>
          <w:ilvl w:val="0"/>
          <w:numId w:val="14"/>
        </w:numPr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8B720D">
        <w:rPr>
          <w:rFonts w:ascii="Comic Sans MS" w:hAnsi="Comic Sans MS" w:cs="Arial"/>
          <w:sz w:val="24"/>
          <w:szCs w:val="24"/>
          <w:lang w:val="en-US"/>
        </w:rPr>
        <w:t xml:space="preserve">Assistant professor of Public </w:t>
      </w:r>
      <w:r w:rsidR="00C02005" w:rsidRPr="008B720D">
        <w:rPr>
          <w:rFonts w:ascii="Comic Sans MS" w:hAnsi="Comic Sans MS" w:cs="Arial"/>
          <w:sz w:val="24"/>
          <w:szCs w:val="24"/>
          <w:lang w:val="en-US"/>
        </w:rPr>
        <w:t>Health,</w:t>
      </w:r>
      <w:r w:rsidR="004D0CEE" w:rsidRPr="008B720D">
        <w:rPr>
          <w:rFonts w:ascii="Comic Sans MS" w:hAnsi="Comic Sans MS"/>
          <w:lang w:val="en-US"/>
        </w:rPr>
        <w:t xml:space="preserve"> </w:t>
      </w:r>
      <w:r w:rsidR="004D0CEE" w:rsidRPr="008B720D">
        <w:rPr>
          <w:rFonts w:ascii="Comic Sans MS" w:hAnsi="Comic Sans MS" w:cs="Arial"/>
          <w:sz w:val="24"/>
          <w:szCs w:val="24"/>
          <w:lang w:val="en-US"/>
        </w:rPr>
        <w:t>University of Thessaly, School of Health Sciences,</w:t>
      </w:r>
      <w:r w:rsidR="00C02005" w:rsidRPr="008B720D">
        <w:rPr>
          <w:rFonts w:ascii="Comic Sans MS" w:hAnsi="Comic Sans MS" w:cs="Arial"/>
          <w:sz w:val="24"/>
          <w:szCs w:val="24"/>
          <w:lang w:val="en-US"/>
        </w:rPr>
        <w:t xml:space="preserve"> Department</w:t>
      </w:r>
      <w:r w:rsidR="00A26A61" w:rsidRPr="008B720D">
        <w:rPr>
          <w:rFonts w:ascii="Comic Sans MS" w:hAnsi="Comic Sans MS" w:cs="Arial"/>
          <w:sz w:val="24"/>
          <w:szCs w:val="24"/>
          <w:lang w:val="en-US"/>
        </w:rPr>
        <w:t xml:space="preserve"> of </w:t>
      </w:r>
      <w:r w:rsidR="004D0CEE" w:rsidRPr="008B720D">
        <w:rPr>
          <w:rFonts w:ascii="Comic Sans MS" w:hAnsi="Comic Sans MS" w:cs="Arial"/>
          <w:sz w:val="24"/>
          <w:szCs w:val="24"/>
          <w:lang w:val="en-US"/>
        </w:rPr>
        <w:t>Nursing.</w:t>
      </w:r>
    </w:p>
    <w:p w14:paraId="4F6771BB" w14:textId="77777777" w:rsidR="00775219" w:rsidRPr="008B720D" w:rsidRDefault="00775219" w:rsidP="00775219">
      <w:pPr>
        <w:pStyle w:val="a3"/>
        <w:numPr>
          <w:ilvl w:val="0"/>
          <w:numId w:val="14"/>
        </w:numPr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8B720D">
        <w:rPr>
          <w:rFonts w:ascii="Comic Sans MS" w:hAnsi="Comic Sans MS" w:cs="Arial"/>
          <w:sz w:val="24"/>
          <w:szCs w:val="24"/>
          <w:lang w:val="en-US"/>
        </w:rPr>
        <w:t>Director of Public Health and Adults Immunization Laboratory.</w:t>
      </w:r>
    </w:p>
    <w:p w14:paraId="4E82F23E" w14:textId="77777777" w:rsidR="00161E63" w:rsidRDefault="00161E63" w:rsidP="00BB44CE">
      <w:pPr>
        <w:spacing w:line="360" w:lineRule="auto"/>
        <w:jc w:val="both"/>
        <w:rPr>
          <w:rFonts w:ascii="Comic Sans MS" w:hAnsi="Comic Sans MS" w:cs="Arial"/>
          <w:b/>
          <w:sz w:val="24"/>
          <w:szCs w:val="24"/>
          <w:lang w:val="en-US"/>
        </w:rPr>
      </w:pPr>
    </w:p>
    <w:p w14:paraId="1094102A" w14:textId="77777777" w:rsidR="00C94255" w:rsidRPr="008B720D" w:rsidRDefault="00C94255" w:rsidP="00BB44CE">
      <w:pPr>
        <w:spacing w:line="360" w:lineRule="auto"/>
        <w:jc w:val="both"/>
        <w:rPr>
          <w:rFonts w:ascii="Comic Sans MS" w:hAnsi="Comic Sans MS" w:cs="Arial"/>
          <w:b/>
          <w:sz w:val="24"/>
          <w:szCs w:val="24"/>
          <w:lang w:val="en-US"/>
        </w:rPr>
      </w:pPr>
    </w:p>
    <w:p w14:paraId="1B3CD45B" w14:textId="77777777" w:rsidR="008B3986" w:rsidRPr="008B720D" w:rsidRDefault="00274CC9" w:rsidP="00BB44CE">
      <w:pPr>
        <w:spacing w:line="360" w:lineRule="auto"/>
        <w:jc w:val="both"/>
        <w:rPr>
          <w:rFonts w:ascii="Comic Sans MS" w:hAnsi="Comic Sans MS" w:cs="Arial"/>
          <w:b/>
          <w:sz w:val="24"/>
          <w:szCs w:val="24"/>
          <w:lang w:val="en-US"/>
        </w:rPr>
      </w:pPr>
      <w:r w:rsidRPr="008B720D">
        <w:rPr>
          <w:rStyle w:val="a4"/>
          <w:rFonts w:ascii="Comic Sans MS" w:hAnsi="Comic Sans MS" w:cs="Arial"/>
          <w:color w:val="222222"/>
          <w:sz w:val="24"/>
          <w:szCs w:val="24"/>
          <w:shd w:val="clear" w:color="auto" w:fill="FFFFFF"/>
          <w:lang w:val="en-US"/>
        </w:rPr>
        <w:t>EDUCATION AND QUALIFICATIONS</w:t>
      </w:r>
    </w:p>
    <w:p w14:paraId="07AB6A46" w14:textId="77777777" w:rsidR="008B3986" w:rsidRPr="008B720D" w:rsidRDefault="00CC11E4" w:rsidP="00BB44CE">
      <w:pPr>
        <w:pStyle w:val="a3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8B720D">
        <w:rPr>
          <w:rFonts w:ascii="Comic Sans MS" w:hAnsi="Comic Sans MS" w:cs="Arial"/>
          <w:sz w:val="24"/>
          <w:szCs w:val="24"/>
          <w:lang w:val="en-US"/>
        </w:rPr>
        <w:t>PhD University</w:t>
      </w:r>
      <w:r w:rsidR="008B3986" w:rsidRPr="008B720D">
        <w:rPr>
          <w:rFonts w:ascii="Comic Sans MS" w:hAnsi="Comic Sans MS" w:cs="Arial"/>
          <w:sz w:val="24"/>
          <w:szCs w:val="24"/>
          <w:lang w:val="en-US"/>
        </w:rPr>
        <w:t xml:space="preserve"> of Thessaly</w:t>
      </w:r>
      <w:r w:rsidR="00E95E27" w:rsidRPr="008B720D">
        <w:rPr>
          <w:rFonts w:ascii="Comic Sans MS" w:hAnsi="Comic Sans MS" w:cs="Arial"/>
          <w:sz w:val="24"/>
          <w:szCs w:val="24"/>
          <w:lang w:val="en-US"/>
        </w:rPr>
        <w:t>,</w:t>
      </w:r>
      <w:r w:rsidR="008B3986" w:rsidRPr="008B720D">
        <w:rPr>
          <w:rFonts w:ascii="Comic Sans MS" w:hAnsi="Comic Sans MS" w:cs="Arial"/>
          <w:sz w:val="24"/>
          <w:szCs w:val="24"/>
          <w:lang w:val="en-US"/>
        </w:rPr>
        <w:t xml:space="preserve"> Medical </w:t>
      </w:r>
      <w:r w:rsidR="00E95E27" w:rsidRPr="008B720D">
        <w:rPr>
          <w:rFonts w:ascii="Comic Sans MS" w:hAnsi="Comic Sans MS" w:cs="Arial"/>
          <w:sz w:val="24"/>
          <w:szCs w:val="24"/>
          <w:lang w:val="en-US"/>
        </w:rPr>
        <w:t>faculty, Laboratory</w:t>
      </w:r>
      <w:r w:rsidR="008B3986" w:rsidRPr="008B720D">
        <w:rPr>
          <w:rFonts w:ascii="Comic Sans MS" w:hAnsi="Comic Sans MS" w:cs="Arial"/>
          <w:sz w:val="24"/>
          <w:szCs w:val="24"/>
          <w:lang w:val="en-US"/>
        </w:rPr>
        <w:t xml:space="preserve"> of Hygiene and Epidemiology</w:t>
      </w:r>
      <w:r w:rsidRPr="008B720D">
        <w:rPr>
          <w:rFonts w:ascii="Comic Sans MS" w:hAnsi="Comic Sans MS" w:cs="Arial"/>
          <w:sz w:val="24"/>
          <w:szCs w:val="24"/>
          <w:lang w:val="en-US"/>
        </w:rPr>
        <w:t>.</w:t>
      </w:r>
    </w:p>
    <w:p w14:paraId="5618B048" w14:textId="77777777" w:rsidR="008B3986" w:rsidRPr="008B720D" w:rsidRDefault="008B3986" w:rsidP="00BB44CE">
      <w:pPr>
        <w:pStyle w:val="a3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8B720D">
        <w:rPr>
          <w:rFonts w:ascii="Comic Sans MS" w:hAnsi="Comic Sans MS" w:cs="Arial"/>
          <w:sz w:val="24"/>
          <w:szCs w:val="24"/>
          <w:lang w:val="en-US"/>
        </w:rPr>
        <w:t xml:space="preserve"> Master of Science </w:t>
      </w:r>
      <w:r w:rsidR="00CC11E4" w:rsidRPr="008B720D">
        <w:rPr>
          <w:rFonts w:ascii="Comic Sans MS" w:hAnsi="Comic Sans MS" w:cs="Arial"/>
          <w:sz w:val="24"/>
          <w:szCs w:val="24"/>
          <w:lang w:val="en-US"/>
        </w:rPr>
        <w:t>in</w:t>
      </w:r>
      <w:r w:rsidRPr="008B720D">
        <w:rPr>
          <w:rFonts w:ascii="Comic Sans MS" w:hAnsi="Comic Sans MS" w:cs="Arial"/>
          <w:sz w:val="24"/>
          <w:szCs w:val="24"/>
          <w:lang w:val="en-US"/>
        </w:rPr>
        <w:t xml:space="preserve"> the </w:t>
      </w:r>
      <w:r w:rsidR="00CC11E4" w:rsidRPr="008B720D">
        <w:rPr>
          <w:rFonts w:ascii="Comic Sans MS" w:hAnsi="Comic Sans MS" w:cs="Arial"/>
          <w:sz w:val="24"/>
          <w:szCs w:val="24"/>
          <w:lang w:val="en-US"/>
        </w:rPr>
        <w:t>Medical faculty</w:t>
      </w:r>
      <w:r w:rsidRPr="008B720D">
        <w:rPr>
          <w:rFonts w:ascii="Comic Sans MS" w:hAnsi="Comic Sans MS" w:cs="Arial"/>
          <w:sz w:val="24"/>
          <w:szCs w:val="24"/>
          <w:lang w:val="en-US"/>
        </w:rPr>
        <w:t xml:space="preserve"> of the University of Thessaly entitled: "</w:t>
      </w:r>
      <w:r w:rsidR="00F50CC8" w:rsidRPr="008B720D">
        <w:rPr>
          <w:rFonts w:ascii="Comic Sans MS" w:hAnsi="Comic Sans MS" w:cs="Arial"/>
          <w:sz w:val="24"/>
          <w:szCs w:val="24"/>
          <w:lang w:val="en-US"/>
        </w:rPr>
        <w:t>Public Health and Environmental Hygiene</w:t>
      </w:r>
      <w:r w:rsidRPr="008B720D">
        <w:rPr>
          <w:rFonts w:ascii="Comic Sans MS" w:hAnsi="Comic Sans MS" w:cs="Arial"/>
          <w:sz w:val="24"/>
          <w:szCs w:val="24"/>
          <w:lang w:val="en-US"/>
        </w:rPr>
        <w:t xml:space="preserve">". </w:t>
      </w:r>
    </w:p>
    <w:p w14:paraId="0C2FA47C" w14:textId="77777777" w:rsidR="008B3986" w:rsidRPr="008B720D" w:rsidRDefault="008B3986" w:rsidP="00BB44CE">
      <w:pPr>
        <w:pStyle w:val="a3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8B720D">
        <w:rPr>
          <w:rFonts w:ascii="Comic Sans MS" w:hAnsi="Comic Sans MS" w:cs="Arial"/>
          <w:sz w:val="24"/>
          <w:szCs w:val="24"/>
          <w:lang w:val="en-US"/>
        </w:rPr>
        <w:t>Master of Postgraduate Diploma in "Bus</w:t>
      </w:r>
      <w:r w:rsidR="002D16FD">
        <w:rPr>
          <w:rFonts w:ascii="Comic Sans MS" w:hAnsi="Comic Sans MS" w:cs="Arial"/>
          <w:sz w:val="24"/>
          <w:szCs w:val="24"/>
          <w:lang w:val="en-US"/>
        </w:rPr>
        <w:t>iness Administration" MBA</w:t>
      </w:r>
      <w:r w:rsidRPr="008B720D">
        <w:rPr>
          <w:rFonts w:ascii="Comic Sans MS" w:hAnsi="Comic Sans MS" w:cs="Arial"/>
          <w:sz w:val="24"/>
          <w:szCs w:val="24"/>
          <w:lang w:val="en-US"/>
        </w:rPr>
        <w:t>.</w:t>
      </w:r>
    </w:p>
    <w:p w14:paraId="1AC5D2DC" w14:textId="77777777" w:rsidR="00614BFE" w:rsidRPr="0031698A" w:rsidRDefault="00775219" w:rsidP="0031698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D238C">
        <w:rPr>
          <w:rFonts w:ascii="Comic Sans MS" w:hAnsi="Comic Sans MS" w:cs="Arial"/>
          <w:sz w:val="24"/>
          <w:szCs w:val="24"/>
          <w:lang w:val="en-US"/>
        </w:rPr>
        <w:t xml:space="preserve">Graduate </w:t>
      </w:r>
      <w:r w:rsidR="00BB44CE" w:rsidRPr="00DD238C">
        <w:rPr>
          <w:rFonts w:ascii="Comic Sans MS" w:hAnsi="Comic Sans MS" w:cs="Arial"/>
          <w:sz w:val="24"/>
          <w:szCs w:val="24"/>
          <w:lang w:val="en-US"/>
        </w:rPr>
        <w:t xml:space="preserve">of </w:t>
      </w:r>
      <w:r w:rsidR="00851491" w:rsidRPr="00DD238C">
        <w:rPr>
          <w:rFonts w:ascii="Comic Sans MS" w:hAnsi="Comic Sans MS" w:cs="Arial"/>
          <w:sz w:val="24"/>
          <w:szCs w:val="24"/>
          <w:lang w:val="en-US"/>
        </w:rPr>
        <w:t>Biom</w:t>
      </w:r>
      <w:r w:rsidR="00BB44CE" w:rsidRPr="00DD238C">
        <w:rPr>
          <w:rFonts w:ascii="Comic Sans MS" w:hAnsi="Comic Sans MS" w:cs="Arial"/>
          <w:sz w:val="24"/>
          <w:szCs w:val="24"/>
          <w:lang w:val="en-US"/>
        </w:rPr>
        <w:t xml:space="preserve">edical </w:t>
      </w:r>
      <w:r w:rsidRPr="00DD238C">
        <w:rPr>
          <w:rFonts w:ascii="Comic Sans MS" w:hAnsi="Comic Sans MS" w:cs="Arial"/>
          <w:sz w:val="24"/>
          <w:szCs w:val="24"/>
          <w:lang w:val="en-US"/>
        </w:rPr>
        <w:t>Sciences</w:t>
      </w:r>
      <w:r w:rsidR="00BB44CE" w:rsidRPr="00BB44CE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2370309" w14:textId="77777777" w:rsidR="00614BFE" w:rsidRPr="00BB44CE" w:rsidRDefault="00614BFE" w:rsidP="00BB44CE">
      <w:pPr>
        <w:pStyle w:val="a3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37C4431" w14:textId="77777777" w:rsidR="00D460BE" w:rsidRPr="008B720D" w:rsidRDefault="00293E0E" w:rsidP="00BB44CE">
      <w:pPr>
        <w:spacing w:line="360" w:lineRule="auto"/>
        <w:jc w:val="both"/>
        <w:rPr>
          <w:rFonts w:ascii="Comic Sans MS" w:hAnsi="Comic Sans MS" w:cs="Arial"/>
          <w:b/>
          <w:sz w:val="24"/>
          <w:szCs w:val="24"/>
          <w:lang w:val="en-US"/>
        </w:rPr>
      </w:pPr>
      <w:r w:rsidRPr="008B720D">
        <w:rPr>
          <w:rFonts w:ascii="Comic Sans MS" w:hAnsi="Comic Sans MS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274CC9" w:rsidRPr="008B720D">
        <w:rPr>
          <w:rStyle w:val="a4"/>
          <w:rFonts w:ascii="Comic Sans MS" w:hAnsi="Comic Sans MS" w:cs="Arial"/>
          <w:color w:val="222222"/>
          <w:sz w:val="24"/>
          <w:szCs w:val="24"/>
          <w:shd w:val="clear" w:color="auto" w:fill="FFFFFF"/>
        </w:rPr>
        <w:t>WORK EXPERIENCE/EMPLOYMENT HISTORY</w:t>
      </w:r>
      <w:r w:rsidR="00274CC9" w:rsidRPr="008B720D">
        <w:rPr>
          <w:rFonts w:ascii="Comic Sans MS" w:hAnsi="Comic Sans MS" w:cs="Arial"/>
          <w:b/>
          <w:sz w:val="24"/>
          <w:szCs w:val="24"/>
          <w:lang w:val="en-US"/>
        </w:rPr>
        <w:t xml:space="preserve"> </w:t>
      </w:r>
    </w:p>
    <w:p w14:paraId="5150D00F" w14:textId="77777777" w:rsidR="00081727" w:rsidRPr="008B720D" w:rsidRDefault="00CA7417" w:rsidP="002358EB">
      <w:pPr>
        <w:pStyle w:val="a3"/>
        <w:numPr>
          <w:ilvl w:val="0"/>
          <w:numId w:val="2"/>
        </w:numPr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1/11/1999-31/12/</w:t>
      </w:r>
      <w:r w:rsidR="00081727" w:rsidRPr="008B720D">
        <w:rPr>
          <w:rFonts w:ascii="Comic Sans MS" w:hAnsi="Comic Sans MS" w:cs="Arial"/>
          <w:sz w:val="24"/>
          <w:szCs w:val="24"/>
          <w:lang w:val="en-US"/>
        </w:rPr>
        <w:t>2016 Vaccines department of Sanofi Pasteur MSD</w:t>
      </w:r>
    </w:p>
    <w:p w14:paraId="244ABB7F" w14:textId="77777777" w:rsidR="00081727" w:rsidRDefault="00081727" w:rsidP="00BB44CE">
      <w:pPr>
        <w:spacing w:line="360" w:lineRule="auto"/>
        <w:jc w:val="both"/>
        <w:rPr>
          <w:rFonts w:ascii="Comic Sans MS" w:hAnsi="Comic Sans MS" w:cs="Arial"/>
          <w:b/>
          <w:sz w:val="24"/>
          <w:szCs w:val="24"/>
          <w:lang w:val="en-US"/>
        </w:rPr>
      </w:pPr>
      <w:r w:rsidRPr="008B720D">
        <w:rPr>
          <w:rFonts w:ascii="Comic Sans MS" w:hAnsi="Comic Sans MS" w:cs="Arial"/>
          <w:b/>
          <w:sz w:val="24"/>
          <w:szCs w:val="24"/>
          <w:lang w:val="en-US"/>
        </w:rPr>
        <w:t>TEACHING EXPERIENCE</w:t>
      </w:r>
    </w:p>
    <w:p w14:paraId="6207CE20" w14:textId="77777777" w:rsidR="00DD238C" w:rsidRDefault="00DD238C" w:rsidP="00BB44CE">
      <w:pPr>
        <w:spacing w:line="360" w:lineRule="auto"/>
        <w:jc w:val="both"/>
        <w:rPr>
          <w:rFonts w:ascii="Comic Sans MS" w:hAnsi="Comic Sans MS" w:cs="Arial"/>
          <w:sz w:val="24"/>
          <w:szCs w:val="24"/>
          <w:u w:val="single"/>
          <w:lang w:val="en-US"/>
        </w:rPr>
      </w:pPr>
      <w:r w:rsidRPr="00277C88">
        <w:rPr>
          <w:rFonts w:ascii="Comic Sans MS" w:hAnsi="Comic Sans MS" w:cs="Arial"/>
          <w:sz w:val="24"/>
          <w:szCs w:val="24"/>
          <w:u w:val="single"/>
          <w:lang w:val="en-US"/>
        </w:rPr>
        <w:t>UNIVERSITY OF THE</w:t>
      </w:r>
      <w:r w:rsidR="00CA7417">
        <w:rPr>
          <w:rFonts w:ascii="Comic Sans MS" w:hAnsi="Comic Sans MS" w:cs="Arial"/>
          <w:sz w:val="24"/>
          <w:szCs w:val="24"/>
          <w:u w:val="single"/>
          <w:lang w:val="en-US"/>
        </w:rPr>
        <w:t>SSALY FACULTY OF NURSING 2019-22</w:t>
      </w:r>
    </w:p>
    <w:p w14:paraId="607B9D68" w14:textId="77777777" w:rsidR="007C49F4" w:rsidRPr="007C49F4" w:rsidRDefault="007C49F4" w:rsidP="00E6564F">
      <w:pPr>
        <w:pStyle w:val="a3"/>
        <w:numPr>
          <w:ilvl w:val="0"/>
          <w:numId w:val="2"/>
        </w:numPr>
        <w:spacing w:line="360" w:lineRule="auto"/>
        <w:ind w:left="709"/>
        <w:jc w:val="both"/>
        <w:rPr>
          <w:rFonts w:ascii="Comic Sans MS" w:hAnsi="Comic Sans MS" w:cs="Arial"/>
          <w:b/>
          <w:sz w:val="24"/>
          <w:szCs w:val="24"/>
          <w:lang w:val="en-US"/>
        </w:rPr>
      </w:pPr>
      <w:r w:rsidRPr="008B720D">
        <w:rPr>
          <w:rFonts w:ascii="Comic Sans MS" w:hAnsi="Comic Sans MS" w:cs="Arial"/>
          <w:b/>
          <w:sz w:val="24"/>
          <w:szCs w:val="24"/>
          <w:lang w:val="en-US"/>
        </w:rPr>
        <w:t>Undergraduate Courses</w:t>
      </w:r>
    </w:p>
    <w:p w14:paraId="01527B52" w14:textId="77777777" w:rsidR="00DD238C" w:rsidRPr="00B676DF" w:rsidRDefault="00DD238C" w:rsidP="00E6564F">
      <w:pPr>
        <w:spacing w:line="360" w:lineRule="auto"/>
        <w:ind w:left="709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B676DF">
        <w:rPr>
          <w:rFonts w:ascii="Comic Sans MS" w:hAnsi="Comic Sans MS" w:cs="Arial"/>
          <w:sz w:val="24"/>
          <w:szCs w:val="24"/>
          <w:lang w:val="en-US"/>
        </w:rPr>
        <w:t>Community Nursing</w:t>
      </w:r>
    </w:p>
    <w:p w14:paraId="5451B8C7" w14:textId="77777777" w:rsidR="00DD238C" w:rsidRPr="00B676DF" w:rsidRDefault="00DD238C" w:rsidP="00E6564F">
      <w:pPr>
        <w:spacing w:line="360" w:lineRule="auto"/>
        <w:ind w:left="709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B676DF">
        <w:rPr>
          <w:rFonts w:ascii="Comic Sans MS" w:hAnsi="Comic Sans MS" w:cs="Arial"/>
          <w:sz w:val="24"/>
          <w:szCs w:val="24"/>
          <w:lang w:val="en-US"/>
        </w:rPr>
        <w:t xml:space="preserve">Epidemiology </w:t>
      </w:r>
    </w:p>
    <w:p w14:paraId="5E2A88C7" w14:textId="77777777" w:rsidR="00DD238C" w:rsidRPr="00B676DF" w:rsidRDefault="00DD238C" w:rsidP="00E6564F">
      <w:pPr>
        <w:spacing w:line="360" w:lineRule="auto"/>
        <w:ind w:left="709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B676DF">
        <w:rPr>
          <w:rFonts w:ascii="Comic Sans MS" w:hAnsi="Comic Sans MS" w:cs="Arial"/>
          <w:sz w:val="24"/>
          <w:szCs w:val="24"/>
          <w:lang w:val="en-US"/>
        </w:rPr>
        <w:t xml:space="preserve">Hygiene and Work safety </w:t>
      </w:r>
    </w:p>
    <w:p w14:paraId="20CE2179" w14:textId="77777777" w:rsidR="00277C88" w:rsidRPr="00B676DF" w:rsidRDefault="00277C88" w:rsidP="00E6564F">
      <w:pPr>
        <w:spacing w:line="360" w:lineRule="auto"/>
        <w:ind w:left="709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B676DF">
        <w:rPr>
          <w:rFonts w:ascii="Comic Sans MS" w:hAnsi="Comic Sans MS" w:cs="Arial"/>
          <w:sz w:val="24"/>
          <w:szCs w:val="24"/>
          <w:lang w:val="en-US"/>
        </w:rPr>
        <w:t>Communication</w:t>
      </w:r>
      <w:r w:rsidR="003E10E4" w:rsidRPr="00B676DF">
        <w:rPr>
          <w:rFonts w:ascii="Comic Sans MS" w:hAnsi="Comic Sans MS" w:cs="Arial"/>
          <w:sz w:val="24"/>
          <w:szCs w:val="24"/>
          <w:lang w:val="en-US"/>
        </w:rPr>
        <w:t xml:space="preserve"> and consultation</w:t>
      </w:r>
      <w:r w:rsidRPr="00B676DF">
        <w:rPr>
          <w:rFonts w:ascii="Comic Sans MS" w:hAnsi="Comic Sans MS" w:cs="Arial"/>
          <w:sz w:val="24"/>
          <w:szCs w:val="24"/>
          <w:lang w:val="en-US"/>
        </w:rPr>
        <w:t xml:space="preserve"> skills </w:t>
      </w:r>
    </w:p>
    <w:p w14:paraId="1EE6D701" w14:textId="77777777" w:rsidR="00C24F52" w:rsidRPr="00277C88" w:rsidRDefault="008B720D" w:rsidP="00BB44CE">
      <w:pPr>
        <w:spacing w:line="360" w:lineRule="auto"/>
        <w:jc w:val="both"/>
        <w:rPr>
          <w:rFonts w:ascii="Comic Sans MS" w:hAnsi="Comic Sans MS" w:cs="Arial"/>
          <w:sz w:val="24"/>
          <w:szCs w:val="24"/>
          <w:u w:val="single"/>
          <w:lang w:val="en-US"/>
        </w:rPr>
      </w:pPr>
      <w:r w:rsidRPr="00277C88">
        <w:rPr>
          <w:rFonts w:ascii="Comic Sans MS" w:hAnsi="Comic Sans MS" w:cs="Arial"/>
          <w:sz w:val="24"/>
          <w:szCs w:val="24"/>
          <w:u w:val="single"/>
          <w:lang w:val="en-US"/>
        </w:rPr>
        <w:t xml:space="preserve"> </w:t>
      </w:r>
      <w:r w:rsidR="002C30B5" w:rsidRPr="00277C88">
        <w:rPr>
          <w:rFonts w:ascii="Comic Sans MS" w:hAnsi="Comic Sans MS" w:cs="Arial"/>
          <w:sz w:val="24"/>
          <w:szCs w:val="24"/>
          <w:u w:val="single"/>
          <w:lang w:val="en-US"/>
        </w:rPr>
        <w:t xml:space="preserve">UNIVERSITY OF THESSALY </w:t>
      </w:r>
      <w:r w:rsidR="00D630B8" w:rsidRPr="00277C88">
        <w:rPr>
          <w:rFonts w:ascii="Comic Sans MS" w:hAnsi="Comic Sans MS" w:cs="Arial"/>
          <w:sz w:val="24"/>
          <w:szCs w:val="24"/>
          <w:u w:val="single"/>
          <w:lang w:val="en-US"/>
        </w:rPr>
        <w:t>FACULTY</w:t>
      </w:r>
      <w:r w:rsidR="002C30B5" w:rsidRPr="00277C88">
        <w:rPr>
          <w:rFonts w:ascii="Comic Sans MS" w:hAnsi="Comic Sans MS" w:cs="Arial"/>
          <w:sz w:val="24"/>
          <w:szCs w:val="24"/>
          <w:u w:val="single"/>
          <w:lang w:val="en-US"/>
        </w:rPr>
        <w:t xml:space="preserve"> OF MEDICINE </w:t>
      </w:r>
      <w:r w:rsidR="002457C6">
        <w:rPr>
          <w:rFonts w:ascii="Comic Sans MS" w:hAnsi="Comic Sans MS" w:cs="Arial"/>
          <w:sz w:val="24"/>
          <w:szCs w:val="24"/>
          <w:u w:val="single"/>
          <w:lang w:val="en-US"/>
        </w:rPr>
        <w:t>2014-2022</w:t>
      </w:r>
    </w:p>
    <w:p w14:paraId="18D3161C" w14:textId="77777777" w:rsidR="00081727" w:rsidRPr="008B720D" w:rsidRDefault="00C24F52" w:rsidP="00BB44CE">
      <w:pPr>
        <w:pStyle w:val="a3"/>
        <w:numPr>
          <w:ilvl w:val="0"/>
          <w:numId w:val="2"/>
        </w:numPr>
        <w:spacing w:line="360" w:lineRule="auto"/>
        <w:jc w:val="both"/>
        <w:rPr>
          <w:rFonts w:ascii="Comic Sans MS" w:hAnsi="Comic Sans MS" w:cs="Arial"/>
          <w:b/>
          <w:sz w:val="24"/>
          <w:szCs w:val="24"/>
          <w:lang w:val="en-US"/>
        </w:rPr>
      </w:pPr>
      <w:r w:rsidRPr="008B720D">
        <w:rPr>
          <w:rFonts w:ascii="Comic Sans MS" w:hAnsi="Comic Sans MS" w:cs="Arial"/>
          <w:b/>
          <w:sz w:val="24"/>
          <w:szCs w:val="24"/>
          <w:lang w:val="en-US"/>
        </w:rPr>
        <w:t xml:space="preserve">Undergraduate </w:t>
      </w:r>
      <w:r w:rsidR="00081727" w:rsidRPr="008B720D">
        <w:rPr>
          <w:rFonts w:ascii="Comic Sans MS" w:hAnsi="Comic Sans MS" w:cs="Arial"/>
          <w:b/>
          <w:sz w:val="24"/>
          <w:szCs w:val="24"/>
          <w:lang w:val="en-US"/>
        </w:rPr>
        <w:t xml:space="preserve">Courses </w:t>
      </w:r>
    </w:p>
    <w:p w14:paraId="7503F45B" w14:textId="77777777" w:rsidR="00C24F52" w:rsidRDefault="00C24F52" w:rsidP="00BB44CE">
      <w:pPr>
        <w:pStyle w:val="a3"/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8B720D">
        <w:rPr>
          <w:rFonts w:ascii="Comic Sans MS" w:hAnsi="Comic Sans MS" w:cs="Arial"/>
          <w:sz w:val="24"/>
          <w:szCs w:val="24"/>
          <w:lang w:val="en-US"/>
        </w:rPr>
        <w:t xml:space="preserve">Social and Preventive Medicine </w:t>
      </w:r>
    </w:p>
    <w:p w14:paraId="33C22C23" w14:textId="77777777" w:rsidR="00B676DF" w:rsidRPr="00B676DF" w:rsidRDefault="00B676DF" w:rsidP="00B676DF">
      <w:pPr>
        <w:pStyle w:val="a3"/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B676DF">
        <w:rPr>
          <w:rFonts w:ascii="Comic Sans MS" w:hAnsi="Comic Sans MS" w:cs="Arial"/>
          <w:sz w:val="24"/>
          <w:szCs w:val="24"/>
          <w:lang w:val="en-US"/>
        </w:rPr>
        <w:lastRenderedPageBreak/>
        <w:t>Occupational medicine</w:t>
      </w:r>
    </w:p>
    <w:p w14:paraId="3B2415E7" w14:textId="77777777" w:rsidR="00C24F52" w:rsidRDefault="00C24F52" w:rsidP="00BB44CE">
      <w:pPr>
        <w:pStyle w:val="a3"/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8B720D">
        <w:rPr>
          <w:rFonts w:ascii="Comic Sans MS" w:hAnsi="Comic Sans MS" w:cs="Arial"/>
          <w:sz w:val="24"/>
          <w:szCs w:val="24"/>
          <w:lang w:val="en-US"/>
        </w:rPr>
        <w:t>Epidemiology</w:t>
      </w:r>
    </w:p>
    <w:p w14:paraId="72691AED" w14:textId="77777777" w:rsidR="00415A88" w:rsidRPr="008B720D" w:rsidRDefault="00415A88" w:rsidP="00BB44CE">
      <w:pPr>
        <w:pStyle w:val="a3"/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</w:p>
    <w:p w14:paraId="453AF866" w14:textId="77777777" w:rsidR="00081727" w:rsidRPr="008B720D" w:rsidRDefault="00081727" w:rsidP="00BB44CE">
      <w:pPr>
        <w:pStyle w:val="a3"/>
        <w:numPr>
          <w:ilvl w:val="0"/>
          <w:numId w:val="2"/>
        </w:numPr>
        <w:spacing w:line="360" w:lineRule="auto"/>
        <w:jc w:val="both"/>
        <w:rPr>
          <w:rFonts w:ascii="Comic Sans MS" w:hAnsi="Comic Sans MS" w:cs="Arial"/>
          <w:b/>
          <w:sz w:val="24"/>
          <w:szCs w:val="24"/>
          <w:lang w:val="en-US"/>
        </w:rPr>
      </w:pPr>
      <w:r w:rsidRPr="008B720D">
        <w:rPr>
          <w:rFonts w:ascii="Comic Sans MS" w:hAnsi="Comic Sans MS" w:cs="Arial"/>
          <w:b/>
          <w:sz w:val="24"/>
          <w:szCs w:val="24"/>
          <w:lang w:val="en-US"/>
        </w:rPr>
        <w:t xml:space="preserve">Postgraduate Programs </w:t>
      </w:r>
    </w:p>
    <w:p w14:paraId="0258361A" w14:textId="77777777" w:rsidR="00081727" w:rsidRPr="008B720D" w:rsidRDefault="00081727" w:rsidP="00BB44CE">
      <w:pPr>
        <w:pStyle w:val="a3"/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8B720D">
        <w:rPr>
          <w:rFonts w:ascii="Comic Sans MS" w:hAnsi="Comic Sans MS" w:cs="Arial"/>
          <w:sz w:val="24"/>
          <w:szCs w:val="24"/>
          <w:lang w:val="en-US"/>
        </w:rPr>
        <w:t>Public health and environmental hygiene</w:t>
      </w:r>
    </w:p>
    <w:p w14:paraId="0D203D25" w14:textId="77777777" w:rsidR="00081727" w:rsidRPr="008B720D" w:rsidRDefault="00081727" w:rsidP="00BB44CE">
      <w:pPr>
        <w:pStyle w:val="a3"/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8B720D">
        <w:rPr>
          <w:rFonts w:ascii="Comic Sans MS" w:hAnsi="Comic Sans MS" w:cs="Arial"/>
          <w:sz w:val="24"/>
          <w:szCs w:val="24"/>
          <w:lang w:val="en-US"/>
        </w:rPr>
        <w:t>Primary Health Care</w:t>
      </w:r>
    </w:p>
    <w:p w14:paraId="28D662AD" w14:textId="77777777" w:rsidR="00345F91" w:rsidRDefault="00081727" w:rsidP="008B720D">
      <w:pPr>
        <w:pStyle w:val="a3"/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8B720D">
        <w:rPr>
          <w:rFonts w:ascii="Comic Sans MS" w:hAnsi="Comic Sans MS" w:cs="Arial"/>
          <w:sz w:val="24"/>
          <w:szCs w:val="24"/>
          <w:lang w:val="en-US"/>
        </w:rPr>
        <w:t xml:space="preserve">Exercise, </w:t>
      </w:r>
      <w:r w:rsidR="00C17CEB" w:rsidRPr="008B720D">
        <w:rPr>
          <w:rFonts w:ascii="Comic Sans MS" w:hAnsi="Comic Sans MS" w:cs="Arial"/>
          <w:sz w:val="24"/>
          <w:szCs w:val="24"/>
          <w:lang w:val="en-US"/>
        </w:rPr>
        <w:t>Ergo spirometry</w:t>
      </w:r>
      <w:r w:rsidRPr="008B720D">
        <w:rPr>
          <w:rFonts w:ascii="Comic Sans MS" w:hAnsi="Comic Sans MS" w:cs="Arial"/>
          <w:sz w:val="24"/>
          <w:szCs w:val="24"/>
          <w:lang w:val="en-US"/>
        </w:rPr>
        <w:t xml:space="preserve"> and Rehabilitation</w:t>
      </w:r>
    </w:p>
    <w:p w14:paraId="43945417" w14:textId="77777777" w:rsidR="00415A88" w:rsidRDefault="00415A88" w:rsidP="008B720D">
      <w:pPr>
        <w:pStyle w:val="a3"/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415A88">
        <w:rPr>
          <w:rFonts w:ascii="Comic Sans MS" w:hAnsi="Comic Sans MS" w:cs="Arial"/>
          <w:sz w:val="24"/>
          <w:szCs w:val="24"/>
          <w:lang w:val="en-US"/>
        </w:rPr>
        <w:t xml:space="preserve">Heart Failure – Cardio–oncology </w:t>
      </w:r>
      <w:r>
        <w:rPr>
          <w:rFonts w:ascii="Comic Sans MS" w:hAnsi="Comic Sans MS" w:cs="Arial"/>
          <w:sz w:val="24"/>
          <w:szCs w:val="24"/>
          <w:lang w:val="en-US"/>
        </w:rPr>
        <w:t>– Cardiovascular Rehabilitation</w:t>
      </w:r>
    </w:p>
    <w:p w14:paraId="2C6ACB5D" w14:textId="77777777" w:rsidR="008B720D" w:rsidRPr="008B720D" w:rsidRDefault="008B720D" w:rsidP="008B720D">
      <w:pPr>
        <w:pStyle w:val="a3"/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</w:p>
    <w:p w14:paraId="18087838" w14:textId="77777777" w:rsidR="00477067" w:rsidRPr="00277C88" w:rsidRDefault="002C30B5" w:rsidP="00F8060F">
      <w:pPr>
        <w:pStyle w:val="a3"/>
        <w:spacing w:line="360" w:lineRule="auto"/>
        <w:ind w:left="426"/>
        <w:jc w:val="both"/>
        <w:rPr>
          <w:rFonts w:ascii="Comic Sans MS" w:hAnsi="Comic Sans MS" w:cs="Arial"/>
          <w:sz w:val="24"/>
          <w:szCs w:val="24"/>
          <w:u w:val="single"/>
          <w:lang w:val="en-US"/>
        </w:rPr>
      </w:pPr>
      <w:r w:rsidRPr="00277C88">
        <w:rPr>
          <w:rFonts w:ascii="Comic Sans MS" w:hAnsi="Comic Sans MS" w:cs="Arial"/>
          <w:sz w:val="24"/>
          <w:szCs w:val="24"/>
          <w:u w:val="single"/>
          <w:lang w:val="en-US"/>
        </w:rPr>
        <w:t>TECHNOLOGICAL</w:t>
      </w:r>
      <w:r w:rsidR="00F8060F" w:rsidRPr="00277C88">
        <w:rPr>
          <w:rFonts w:ascii="Comic Sans MS" w:hAnsi="Comic Sans MS" w:cs="Arial"/>
          <w:sz w:val="24"/>
          <w:szCs w:val="24"/>
          <w:u w:val="single"/>
          <w:lang w:val="en-US"/>
        </w:rPr>
        <w:t xml:space="preserve"> EDUCATION</w:t>
      </w:r>
      <w:r w:rsidRPr="00277C88">
        <w:rPr>
          <w:rFonts w:ascii="Comic Sans MS" w:hAnsi="Comic Sans MS" w:cs="Arial"/>
          <w:sz w:val="24"/>
          <w:szCs w:val="24"/>
          <w:u w:val="single"/>
          <w:lang w:val="en-US"/>
        </w:rPr>
        <w:t xml:space="preserve"> INSTITUTE OF THESSALY 2001</w:t>
      </w:r>
      <w:r w:rsidR="00477067" w:rsidRPr="00277C88">
        <w:rPr>
          <w:rFonts w:ascii="Comic Sans MS" w:hAnsi="Comic Sans MS" w:cs="Arial"/>
          <w:sz w:val="24"/>
          <w:szCs w:val="24"/>
          <w:u w:val="single"/>
          <w:lang w:val="en-US"/>
        </w:rPr>
        <w:t>-</w:t>
      </w:r>
      <w:r w:rsidR="00277C88" w:rsidRPr="00277C88">
        <w:rPr>
          <w:rFonts w:ascii="Comic Sans MS" w:hAnsi="Comic Sans MS" w:cs="Arial"/>
          <w:sz w:val="24"/>
          <w:szCs w:val="24"/>
          <w:u w:val="single"/>
          <w:lang w:val="en-US"/>
        </w:rPr>
        <w:t>18</w:t>
      </w:r>
    </w:p>
    <w:p w14:paraId="17F8B01F" w14:textId="77777777" w:rsidR="00477067" w:rsidRPr="008B720D" w:rsidRDefault="00477067" w:rsidP="00BB44CE">
      <w:pPr>
        <w:pStyle w:val="a3"/>
        <w:numPr>
          <w:ilvl w:val="0"/>
          <w:numId w:val="2"/>
        </w:numPr>
        <w:spacing w:line="360" w:lineRule="auto"/>
        <w:jc w:val="both"/>
        <w:rPr>
          <w:rFonts w:ascii="Comic Sans MS" w:hAnsi="Comic Sans MS" w:cs="Arial"/>
          <w:b/>
          <w:sz w:val="24"/>
          <w:szCs w:val="24"/>
          <w:lang w:val="en-US"/>
        </w:rPr>
      </w:pPr>
      <w:r w:rsidRPr="008B720D">
        <w:rPr>
          <w:rFonts w:ascii="Comic Sans MS" w:hAnsi="Comic Sans MS" w:cs="Arial"/>
          <w:b/>
          <w:sz w:val="24"/>
          <w:szCs w:val="24"/>
          <w:lang w:val="en-US"/>
        </w:rPr>
        <w:t xml:space="preserve">Undergraduate Courses </w:t>
      </w:r>
    </w:p>
    <w:p w14:paraId="3A895C72" w14:textId="77777777" w:rsidR="00477067" w:rsidRPr="008B720D" w:rsidRDefault="00477067" w:rsidP="00BB44CE">
      <w:pPr>
        <w:pStyle w:val="a3"/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8B720D">
        <w:rPr>
          <w:rFonts w:ascii="Comic Sans MS" w:hAnsi="Comic Sans MS" w:cs="Arial"/>
          <w:sz w:val="24"/>
          <w:szCs w:val="24"/>
          <w:lang w:val="en-US"/>
        </w:rPr>
        <w:t>Hygiene</w:t>
      </w:r>
    </w:p>
    <w:p w14:paraId="42AC4A52" w14:textId="77777777" w:rsidR="00477067" w:rsidRPr="008B720D" w:rsidRDefault="00775219" w:rsidP="00BB44CE">
      <w:pPr>
        <w:pStyle w:val="a3"/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8B720D">
        <w:rPr>
          <w:rFonts w:ascii="Comic Sans MS" w:hAnsi="Comic Sans MS" w:cs="Arial"/>
          <w:sz w:val="24"/>
          <w:szCs w:val="24"/>
          <w:lang w:val="en-US"/>
        </w:rPr>
        <w:t xml:space="preserve">Blood Donation </w:t>
      </w:r>
    </w:p>
    <w:p w14:paraId="66ABFB83" w14:textId="77777777" w:rsidR="00477067" w:rsidRPr="008B720D" w:rsidRDefault="00477067" w:rsidP="00BB44CE">
      <w:pPr>
        <w:pStyle w:val="a3"/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8B720D">
        <w:rPr>
          <w:rFonts w:ascii="Comic Sans MS" w:hAnsi="Comic Sans MS" w:cs="Arial"/>
          <w:sz w:val="24"/>
          <w:szCs w:val="24"/>
          <w:lang w:val="en-US"/>
        </w:rPr>
        <w:t xml:space="preserve">Immunology </w:t>
      </w:r>
    </w:p>
    <w:p w14:paraId="6EDCB49E" w14:textId="77777777" w:rsidR="00B757EE" w:rsidRPr="008B720D" w:rsidRDefault="00B757EE" w:rsidP="00BB44CE">
      <w:pPr>
        <w:pStyle w:val="a3"/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8B720D">
        <w:rPr>
          <w:rFonts w:ascii="Comic Sans MS" w:hAnsi="Comic Sans MS" w:cs="Arial"/>
          <w:sz w:val="24"/>
          <w:szCs w:val="24"/>
          <w:lang w:val="en-US"/>
        </w:rPr>
        <w:t>Anatom</w:t>
      </w:r>
      <w:r w:rsidR="0083337B" w:rsidRPr="008B720D">
        <w:rPr>
          <w:rFonts w:ascii="Comic Sans MS" w:hAnsi="Comic Sans MS" w:cs="Arial"/>
          <w:sz w:val="24"/>
          <w:szCs w:val="24"/>
          <w:lang w:val="en-US"/>
        </w:rPr>
        <w:t>y</w:t>
      </w:r>
      <w:r w:rsidRPr="008B720D">
        <w:rPr>
          <w:rFonts w:ascii="Comic Sans MS" w:hAnsi="Comic Sans MS" w:cs="Arial"/>
          <w:sz w:val="24"/>
          <w:szCs w:val="24"/>
          <w:lang w:val="en-US"/>
        </w:rPr>
        <w:t xml:space="preserve"> </w:t>
      </w:r>
    </w:p>
    <w:p w14:paraId="2409FE0C" w14:textId="77777777" w:rsidR="002358EB" w:rsidRPr="00ED543E" w:rsidRDefault="002358EB" w:rsidP="00ED543E">
      <w:pPr>
        <w:spacing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</w:p>
    <w:p w14:paraId="2E63D486" w14:textId="77777777" w:rsidR="00081727" w:rsidRPr="008B720D" w:rsidRDefault="00D42135" w:rsidP="00BB44CE">
      <w:pPr>
        <w:spacing w:line="360" w:lineRule="auto"/>
        <w:jc w:val="both"/>
        <w:rPr>
          <w:rFonts w:ascii="Comic Sans MS" w:hAnsi="Comic Sans MS" w:cs="Arial"/>
          <w:b/>
          <w:sz w:val="24"/>
          <w:szCs w:val="24"/>
          <w:lang w:val="en-US"/>
        </w:rPr>
      </w:pPr>
      <w:r w:rsidRPr="008B720D">
        <w:rPr>
          <w:rFonts w:ascii="Comic Sans MS" w:hAnsi="Comic Sans MS" w:cs="Arial"/>
          <w:b/>
          <w:sz w:val="24"/>
          <w:szCs w:val="24"/>
          <w:lang w:val="en-US"/>
        </w:rPr>
        <w:t>PUBLICATIONS</w:t>
      </w:r>
    </w:p>
    <w:p w14:paraId="46DCDB11" w14:textId="77777777" w:rsidR="00E05EDB" w:rsidRPr="0025027B" w:rsidRDefault="00043AC8" w:rsidP="00E05EDB">
      <w:pPr>
        <w:pStyle w:val="10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ind w:left="142" w:hanging="426"/>
        <w:jc w:val="both"/>
        <w:rPr>
          <w:rFonts w:ascii="Arial" w:hAnsi="Arial" w:cs="Arial"/>
          <w:i/>
          <w:color w:val="000000"/>
          <w:sz w:val="24"/>
          <w:szCs w:val="24"/>
          <w:lang w:val="en-US"/>
        </w:rPr>
      </w:pPr>
      <w:hyperlink r:id="rId12" w:history="1">
        <w:r w:rsidR="00E05EDB" w:rsidRPr="0025027B">
          <w:rPr>
            <w:rStyle w:val="-"/>
            <w:rFonts w:ascii="Arial" w:hAnsi="Arial" w:cs="Arial"/>
            <w:i/>
            <w:color w:val="4F81BD" w:themeColor="accent1"/>
            <w:sz w:val="24"/>
            <w:szCs w:val="24"/>
            <w:lang w:val="en-US"/>
          </w:rPr>
          <w:t>Hepatitis B virus infection and waste collection: prevalence, risk factors, and infection pathway</w:t>
        </w:r>
        <w:r w:rsidR="00E05EDB" w:rsidRPr="0025027B">
          <w:rPr>
            <w:rStyle w:val="-"/>
            <w:rFonts w:ascii="Arial" w:hAnsi="Arial" w:cs="Arial"/>
            <w:i/>
            <w:color w:val="642A8F"/>
            <w:sz w:val="24"/>
            <w:szCs w:val="24"/>
            <w:lang w:val="en-US"/>
          </w:rPr>
          <w:t>.</w:t>
        </w:r>
      </w:hyperlink>
      <w:r w:rsidR="00E05EDB" w:rsidRPr="0025027B">
        <w:rPr>
          <w:rStyle w:val="-"/>
          <w:rFonts w:ascii="Arial" w:hAnsi="Arial" w:cs="Arial"/>
          <w:i/>
          <w:color w:val="642A8F"/>
          <w:sz w:val="24"/>
          <w:szCs w:val="24"/>
          <w:lang w:val="en-US"/>
        </w:rPr>
        <w:t xml:space="preserve"> </w:t>
      </w:r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Rachiotis G,</w:t>
      </w:r>
      <w:r w:rsidR="00E05EDB" w:rsidRPr="0025027B">
        <w:rPr>
          <w:rStyle w:val="apple-converted-space"/>
          <w:rFonts w:ascii="Arial" w:hAnsi="Arial" w:cs="Arial"/>
          <w:i/>
          <w:sz w:val="24"/>
          <w:szCs w:val="24"/>
          <w:lang w:val="en-US"/>
        </w:rPr>
        <w:t> </w:t>
      </w:r>
      <w:r w:rsidR="00E05EDB" w:rsidRPr="0025027B"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>Papagiannis D</w:t>
      </w:r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Markas</w:t>
      </w:r>
      <w:proofErr w:type="spellEnd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D, </w:t>
      </w:r>
      <w:proofErr w:type="spellStart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Thanasias</w:t>
      </w:r>
      <w:proofErr w:type="spellEnd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E, Dounias G, </w:t>
      </w:r>
      <w:proofErr w:type="spellStart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Hadjichristodoulou</w:t>
      </w:r>
      <w:proofErr w:type="spellEnd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C. </w:t>
      </w:r>
      <w:r w:rsidR="00E05EDB" w:rsidRPr="0025027B">
        <w:rPr>
          <w:rStyle w:val="jrnl"/>
          <w:rFonts w:ascii="Arial" w:hAnsi="Arial" w:cs="Arial"/>
          <w:i/>
          <w:color w:val="000000"/>
          <w:sz w:val="24"/>
          <w:lang w:val="en-US"/>
        </w:rPr>
        <w:t>Am J Ind Med</w:t>
      </w:r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. 2012 Jul;55(7):650-5. </w:t>
      </w:r>
      <w:r w:rsidR="00E05EDB" w:rsidRPr="0025027B">
        <w:rPr>
          <w:rFonts w:ascii="Arial" w:hAnsi="Arial" w:cs="Arial"/>
          <w:b/>
          <w:i/>
          <w:color w:val="000000"/>
          <w:sz w:val="24"/>
          <w:szCs w:val="24"/>
          <w:lang w:val="en-US"/>
        </w:rPr>
        <w:t xml:space="preserve"> [IF 1.739]</w:t>
      </w:r>
    </w:p>
    <w:p w14:paraId="21CCF278" w14:textId="77777777" w:rsidR="00E05EDB" w:rsidRPr="0025027B" w:rsidRDefault="00043AC8" w:rsidP="00E05EDB">
      <w:pPr>
        <w:pStyle w:val="a3"/>
        <w:numPr>
          <w:ilvl w:val="0"/>
          <w:numId w:val="13"/>
        </w:numPr>
        <w:spacing w:after="180" w:line="480" w:lineRule="auto"/>
        <w:ind w:left="142"/>
        <w:jc w:val="both"/>
        <w:rPr>
          <w:rFonts w:ascii="Arial" w:hAnsi="Arial" w:cs="Arial"/>
          <w:b/>
          <w:i/>
          <w:color w:val="000000"/>
          <w:sz w:val="24"/>
          <w:szCs w:val="24"/>
          <w:lang w:val="en-US"/>
        </w:rPr>
      </w:pPr>
      <w:hyperlink r:id="rId13" w:history="1">
        <w:r w:rsidR="00E05EDB" w:rsidRPr="0025027B">
          <w:rPr>
            <w:rStyle w:val="-"/>
            <w:rFonts w:ascii="Arial" w:hAnsi="Arial" w:cs="Arial"/>
            <w:i/>
            <w:color w:val="4F81BD" w:themeColor="accent1"/>
            <w:sz w:val="24"/>
            <w:szCs w:val="24"/>
            <w:lang w:val="en-US"/>
          </w:rPr>
          <w:t>Hepatitis A virus infection and the waste handling industry: a seroprevalence study</w:t>
        </w:r>
        <w:r w:rsidR="00E05EDB" w:rsidRPr="0025027B">
          <w:rPr>
            <w:rStyle w:val="-"/>
            <w:rFonts w:ascii="Arial" w:hAnsi="Arial" w:cs="Arial"/>
            <w:i/>
            <w:color w:val="642A8F"/>
            <w:sz w:val="24"/>
            <w:szCs w:val="24"/>
            <w:lang w:val="en-US"/>
          </w:rPr>
          <w:t>.</w:t>
        </w:r>
      </w:hyperlink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Rachiotis G,</w:t>
      </w:r>
      <w:r w:rsidR="00E05EDB" w:rsidRPr="0025027B">
        <w:rPr>
          <w:rStyle w:val="apple-converted-space"/>
          <w:rFonts w:ascii="Arial" w:hAnsi="Arial" w:cs="Arial"/>
          <w:i/>
          <w:sz w:val="24"/>
          <w:szCs w:val="24"/>
          <w:lang w:val="en-US"/>
        </w:rPr>
        <w:t> </w:t>
      </w:r>
      <w:r w:rsidR="00E05EDB" w:rsidRPr="0025027B"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>Papagiannis D</w:t>
      </w:r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Thanasias</w:t>
      </w:r>
      <w:proofErr w:type="spellEnd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E, Dounias G, </w:t>
      </w:r>
      <w:proofErr w:type="spellStart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Hadjichristodoulou</w:t>
      </w:r>
      <w:proofErr w:type="spellEnd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C. </w:t>
      </w:r>
      <w:r w:rsidR="00E05EDB" w:rsidRPr="0025027B">
        <w:rPr>
          <w:rStyle w:val="jrnl"/>
          <w:rFonts w:ascii="Arial" w:hAnsi="Arial" w:cs="Arial"/>
          <w:i/>
          <w:color w:val="000000"/>
          <w:sz w:val="24"/>
          <w:lang w:val="en-US"/>
        </w:rPr>
        <w:t>Int J Environ Res Public Health</w:t>
      </w:r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. 2012 Dec 7;9(12):4498-503.</w:t>
      </w:r>
      <w:r w:rsidR="00E05EDB">
        <w:rPr>
          <w:rFonts w:ascii="Arial" w:hAnsi="Arial" w:cs="Arial"/>
          <w:b/>
          <w:i/>
          <w:color w:val="000000"/>
          <w:sz w:val="24"/>
          <w:szCs w:val="24"/>
          <w:lang w:val="en-US"/>
        </w:rPr>
        <w:t xml:space="preserve"> [I.F 3.39</w:t>
      </w:r>
      <w:r w:rsidR="00E05EDB" w:rsidRPr="0025027B">
        <w:rPr>
          <w:rFonts w:ascii="Arial" w:hAnsi="Arial" w:cs="Arial"/>
          <w:b/>
          <w:i/>
          <w:color w:val="000000"/>
          <w:sz w:val="24"/>
          <w:szCs w:val="24"/>
          <w:lang w:val="en-US"/>
        </w:rPr>
        <w:t xml:space="preserve">]. </w:t>
      </w:r>
    </w:p>
    <w:p w14:paraId="4E7EB086" w14:textId="77777777" w:rsidR="00E05EDB" w:rsidRPr="0025027B" w:rsidRDefault="00043AC8" w:rsidP="00E05EDB">
      <w:pPr>
        <w:pStyle w:val="10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ind w:left="142"/>
        <w:jc w:val="both"/>
        <w:rPr>
          <w:rFonts w:ascii="Arial" w:hAnsi="Arial" w:cs="Arial"/>
          <w:i/>
          <w:color w:val="000000"/>
          <w:sz w:val="24"/>
          <w:szCs w:val="24"/>
          <w:lang w:val="en-US"/>
        </w:rPr>
      </w:pPr>
      <w:hyperlink r:id="rId14" w:history="1">
        <w:r w:rsidR="00E05EDB" w:rsidRPr="0025027B">
          <w:rPr>
            <w:rStyle w:val="-"/>
            <w:rFonts w:ascii="Arial" w:hAnsi="Arial" w:cs="Arial"/>
            <w:i/>
            <w:color w:val="4F81BD" w:themeColor="accent1"/>
            <w:sz w:val="24"/>
            <w:szCs w:val="24"/>
            <w:lang w:val="en-US"/>
          </w:rPr>
          <w:t>Blood donation knowledge and attitudes among undergraduate health science students: A cross-sectional study.</w:t>
        </w:r>
      </w:hyperlink>
      <w:r w:rsidR="00E05EDB" w:rsidRPr="0025027B">
        <w:rPr>
          <w:rStyle w:val="-"/>
          <w:rFonts w:ascii="Arial" w:hAnsi="Arial" w:cs="Arial"/>
          <w:i/>
          <w:color w:val="642A8F"/>
          <w:sz w:val="24"/>
          <w:szCs w:val="24"/>
          <w:lang w:val="en-US"/>
        </w:rPr>
        <w:t xml:space="preserve"> </w:t>
      </w:r>
      <w:r w:rsidR="00E05EDB" w:rsidRPr="0025027B"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>Papagiannis D</w:t>
      </w:r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, Rachiotis G, </w:t>
      </w:r>
      <w:proofErr w:type="spellStart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Symvoulakis</w:t>
      </w:r>
      <w:proofErr w:type="spellEnd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EK, </w:t>
      </w:r>
      <w:proofErr w:type="spellStart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Anyfantakis</w:t>
      </w:r>
      <w:proofErr w:type="spellEnd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D, </w:t>
      </w:r>
      <w:proofErr w:type="spellStart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Douvlataniotis</w:t>
      </w:r>
      <w:proofErr w:type="spellEnd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K, </w:t>
      </w:r>
      <w:proofErr w:type="spellStart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Zilidis</w:t>
      </w:r>
      <w:proofErr w:type="spellEnd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C, </w:t>
      </w:r>
      <w:proofErr w:type="spellStart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Markaki</w:t>
      </w:r>
      <w:proofErr w:type="spellEnd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A, </w:t>
      </w:r>
      <w:proofErr w:type="spellStart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Hadjichristodoulou</w:t>
      </w:r>
      <w:proofErr w:type="spellEnd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C. </w:t>
      </w:r>
      <w:proofErr w:type="spellStart"/>
      <w:r w:rsidR="00E05EDB" w:rsidRPr="0025027B">
        <w:rPr>
          <w:rStyle w:val="jrnl"/>
          <w:rFonts w:ascii="Arial" w:hAnsi="Arial" w:cs="Arial"/>
          <w:i/>
          <w:color w:val="000000"/>
          <w:sz w:val="24"/>
          <w:lang w:val="en-US"/>
        </w:rPr>
        <w:t>Transfus</w:t>
      </w:r>
      <w:proofErr w:type="spellEnd"/>
      <w:r w:rsidR="00E05EDB" w:rsidRPr="0025027B">
        <w:rPr>
          <w:rStyle w:val="jrnl"/>
          <w:rFonts w:ascii="Arial" w:hAnsi="Arial" w:cs="Arial"/>
          <w:i/>
          <w:color w:val="000000"/>
          <w:sz w:val="24"/>
          <w:lang w:val="en-US"/>
        </w:rPr>
        <w:t xml:space="preserve"> </w:t>
      </w:r>
      <w:proofErr w:type="spellStart"/>
      <w:r w:rsidR="00E05EDB" w:rsidRPr="0025027B">
        <w:rPr>
          <w:rStyle w:val="jrnl"/>
          <w:rFonts w:ascii="Arial" w:hAnsi="Arial" w:cs="Arial"/>
          <w:i/>
          <w:color w:val="000000"/>
          <w:sz w:val="24"/>
          <w:lang w:val="en-US"/>
        </w:rPr>
        <w:t>Apher</w:t>
      </w:r>
      <w:proofErr w:type="spellEnd"/>
      <w:r w:rsidR="00E05EDB" w:rsidRPr="0025027B">
        <w:rPr>
          <w:rStyle w:val="jrnl"/>
          <w:rFonts w:ascii="Arial" w:hAnsi="Arial" w:cs="Arial"/>
          <w:i/>
          <w:color w:val="000000"/>
          <w:sz w:val="24"/>
          <w:lang w:val="en-US"/>
        </w:rPr>
        <w:t xml:space="preserve"> Sci</w:t>
      </w:r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. 2015 Dec 1 </w:t>
      </w:r>
      <w:r w:rsidR="00E05EDB" w:rsidRPr="0025027B">
        <w:rPr>
          <w:rStyle w:val="id-label"/>
          <w:rFonts w:ascii="Arial" w:hAnsi="Arial" w:cs="Arial"/>
          <w:i/>
          <w:color w:val="212121"/>
          <w:sz w:val="24"/>
          <w:szCs w:val="24"/>
          <w:lang w:val="en-US"/>
        </w:rPr>
        <w:t>DOI: </w:t>
      </w:r>
      <w:hyperlink r:id="rId15" w:tgtFrame="_blank" w:history="1">
        <w:r w:rsidR="00E05EDB" w:rsidRPr="00E4571A">
          <w:rPr>
            <w:rStyle w:val="-"/>
            <w:rFonts w:ascii="Arial" w:hAnsi="Arial" w:cs="Arial"/>
            <w:i/>
            <w:color w:val="4BACC6" w:themeColor="accent5"/>
            <w:sz w:val="24"/>
            <w:szCs w:val="24"/>
            <w:lang w:val="en-US"/>
          </w:rPr>
          <w:t>10.1016/j.transci.2015.11.001</w:t>
        </w:r>
      </w:hyperlink>
      <w:r w:rsidR="00E05EDB" w:rsidRPr="00E4571A">
        <w:rPr>
          <w:rStyle w:val="-"/>
          <w:rFonts w:ascii="Arial" w:hAnsi="Arial" w:cs="Arial"/>
          <w:i/>
          <w:color w:val="4BACC6" w:themeColor="accent5"/>
          <w:sz w:val="24"/>
          <w:szCs w:val="24"/>
          <w:lang w:val="en-US"/>
        </w:rPr>
        <w:t xml:space="preserve"> </w:t>
      </w:r>
      <w:r w:rsidR="00E05EDB" w:rsidRPr="00E4571A">
        <w:rPr>
          <w:rStyle w:val="-"/>
          <w:rFonts w:ascii="Arial" w:hAnsi="Arial" w:cs="Arial"/>
          <w:b/>
          <w:i/>
          <w:color w:val="4BACC6" w:themeColor="accent5"/>
          <w:sz w:val="24"/>
          <w:szCs w:val="24"/>
          <w:lang w:val="en-US"/>
        </w:rPr>
        <w:t>[I.F</w:t>
      </w:r>
      <w:r w:rsidR="00E05EDB" w:rsidRPr="0025027B">
        <w:rPr>
          <w:rStyle w:val="-"/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="00E05EDB" w:rsidRPr="00E4571A">
        <w:rPr>
          <w:rStyle w:val="-"/>
          <w:rFonts w:ascii="Arial" w:hAnsi="Arial" w:cs="Arial"/>
          <w:b/>
          <w:i/>
          <w:color w:val="4BACC6" w:themeColor="accent5"/>
          <w:sz w:val="24"/>
          <w:szCs w:val="24"/>
          <w:lang w:val="en-US"/>
        </w:rPr>
        <w:t>2.4].</w:t>
      </w:r>
    </w:p>
    <w:p w14:paraId="6D46D0BB" w14:textId="77777777" w:rsidR="00E05EDB" w:rsidRPr="0025027B" w:rsidRDefault="00043AC8" w:rsidP="00E05EDB">
      <w:pPr>
        <w:pStyle w:val="10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ind w:left="142"/>
        <w:jc w:val="both"/>
        <w:rPr>
          <w:rFonts w:ascii="Arial" w:hAnsi="Arial" w:cs="Arial"/>
          <w:i/>
          <w:color w:val="000000"/>
          <w:sz w:val="24"/>
          <w:szCs w:val="24"/>
          <w:lang w:val="en-US"/>
        </w:rPr>
      </w:pPr>
      <w:hyperlink r:id="rId16" w:history="1">
        <w:r w:rsidR="00E05EDB" w:rsidRPr="0025027B">
          <w:rPr>
            <w:rStyle w:val="-"/>
            <w:rFonts w:ascii="Arial" w:hAnsi="Arial" w:cs="Arial"/>
            <w:i/>
            <w:color w:val="4F81BD" w:themeColor="accent1"/>
            <w:sz w:val="24"/>
            <w:szCs w:val="24"/>
            <w:lang w:val="en-US"/>
          </w:rPr>
          <w:t>Municipal waste collectors and hepatitis B and C virus infection: a cross-sectional study.</w:t>
        </w:r>
      </w:hyperlink>
      <w:r w:rsidR="00E05EDB" w:rsidRPr="0025027B">
        <w:rPr>
          <w:rStyle w:val="-"/>
          <w:rFonts w:ascii="Arial" w:hAnsi="Arial" w:cs="Arial"/>
          <w:i/>
          <w:color w:val="642A8F"/>
          <w:sz w:val="24"/>
          <w:szCs w:val="24"/>
          <w:lang w:val="en-US"/>
        </w:rPr>
        <w:t xml:space="preserve"> </w:t>
      </w:r>
      <w:proofErr w:type="spellStart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Tsovili</w:t>
      </w:r>
      <w:proofErr w:type="spellEnd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E, Rachiotis G, </w:t>
      </w:r>
      <w:proofErr w:type="spellStart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Symvoulakis</w:t>
      </w:r>
      <w:proofErr w:type="spellEnd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EK, </w:t>
      </w:r>
      <w:proofErr w:type="spellStart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Thanasias</w:t>
      </w:r>
      <w:proofErr w:type="spellEnd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E, </w:t>
      </w:r>
      <w:proofErr w:type="spellStart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Giannisopoulou</w:t>
      </w:r>
      <w:proofErr w:type="spellEnd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O,</w:t>
      </w:r>
      <w:r w:rsidR="00E05EDB" w:rsidRPr="0025027B">
        <w:rPr>
          <w:rStyle w:val="apple-converted-space"/>
          <w:rFonts w:ascii="Arial" w:hAnsi="Arial" w:cs="Arial"/>
          <w:i/>
          <w:sz w:val="24"/>
          <w:szCs w:val="24"/>
          <w:lang w:val="en-US"/>
        </w:rPr>
        <w:t> </w:t>
      </w:r>
      <w:r w:rsidR="00E05EDB" w:rsidRPr="0025027B"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>Papagiannis D</w:t>
      </w:r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Eleftheriou</w:t>
      </w:r>
      <w:proofErr w:type="spellEnd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A, </w:t>
      </w:r>
      <w:proofErr w:type="spellStart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Hadjichristodoulou</w:t>
      </w:r>
      <w:proofErr w:type="spellEnd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C.</w:t>
      </w:r>
      <w:r w:rsidR="00E05EDB" w:rsidRPr="0025027B">
        <w:rPr>
          <w:rStyle w:val="jrnl"/>
          <w:rFonts w:ascii="Arial" w:hAnsi="Arial" w:cs="Arial"/>
          <w:i/>
          <w:color w:val="000000"/>
          <w:sz w:val="24"/>
          <w:lang w:val="en-US"/>
        </w:rPr>
        <w:t>Infez</w:t>
      </w:r>
      <w:proofErr w:type="spellEnd"/>
      <w:proofErr w:type="gramEnd"/>
      <w:r w:rsidR="00E05EDB" w:rsidRPr="0025027B">
        <w:rPr>
          <w:rStyle w:val="jrnl"/>
          <w:rFonts w:ascii="Arial" w:hAnsi="Arial" w:cs="Arial"/>
          <w:i/>
          <w:color w:val="000000"/>
          <w:sz w:val="24"/>
          <w:lang w:val="en-US"/>
        </w:rPr>
        <w:t xml:space="preserve"> Med</w:t>
      </w:r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. 2014 Dec;22(4):271-6.  </w:t>
      </w:r>
      <w:r w:rsidR="00E05EDB" w:rsidRPr="0025027B">
        <w:rPr>
          <w:rFonts w:ascii="Arial" w:hAnsi="Arial" w:cs="Arial"/>
          <w:b/>
          <w:i/>
          <w:color w:val="000000"/>
          <w:sz w:val="24"/>
          <w:szCs w:val="24"/>
          <w:lang w:val="en-US"/>
        </w:rPr>
        <w:t>[1.08].</w:t>
      </w:r>
    </w:p>
    <w:p w14:paraId="50C27DC9" w14:textId="77777777" w:rsidR="00E05EDB" w:rsidRPr="0025027B" w:rsidRDefault="00E05EDB" w:rsidP="00E05EDB">
      <w:pPr>
        <w:pStyle w:val="10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14:paraId="50605891" w14:textId="77777777" w:rsidR="00E05EDB" w:rsidRPr="00D40283" w:rsidRDefault="00043AC8" w:rsidP="00E05EDB">
      <w:pPr>
        <w:pStyle w:val="10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ind w:left="142" w:hanging="426"/>
        <w:jc w:val="both"/>
        <w:rPr>
          <w:rFonts w:ascii="Arial" w:hAnsi="Arial" w:cs="Arial"/>
          <w:i/>
          <w:color w:val="000000"/>
          <w:sz w:val="24"/>
          <w:szCs w:val="24"/>
          <w:lang w:val="en-US"/>
        </w:rPr>
      </w:pPr>
      <w:hyperlink r:id="rId17" w:history="1">
        <w:r w:rsidR="00E05EDB" w:rsidRPr="0025027B">
          <w:rPr>
            <w:rStyle w:val="-"/>
            <w:rFonts w:ascii="Arial" w:hAnsi="Arial" w:cs="Arial"/>
            <w:i/>
            <w:color w:val="4F81BD" w:themeColor="accent1"/>
            <w:sz w:val="24"/>
            <w:szCs w:val="24"/>
            <w:lang w:val="en-US"/>
          </w:rPr>
          <w:t>Organ donation knowledge and attitudes among health science students in Greece: emerging interprofessional needs.</w:t>
        </w:r>
      </w:hyperlink>
      <w:r w:rsidR="00E05EDB" w:rsidRPr="0025027B">
        <w:rPr>
          <w:rStyle w:val="-"/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</w:t>
      </w:r>
      <w:proofErr w:type="spellStart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Symvoulakis</w:t>
      </w:r>
      <w:proofErr w:type="spellEnd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EK, Rachiotis G,</w:t>
      </w:r>
      <w:r w:rsidR="00E05EDB" w:rsidRPr="0025027B">
        <w:rPr>
          <w:rStyle w:val="apple-converted-space"/>
          <w:rFonts w:ascii="Arial" w:hAnsi="Arial" w:cs="Arial"/>
          <w:i/>
          <w:sz w:val="24"/>
          <w:szCs w:val="24"/>
          <w:lang w:val="en-US"/>
        </w:rPr>
        <w:t> </w:t>
      </w:r>
      <w:r w:rsidR="00E05EDB" w:rsidRPr="0025027B"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>Papagiannis D</w:t>
      </w:r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Markaki</w:t>
      </w:r>
      <w:proofErr w:type="spellEnd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A, </w:t>
      </w:r>
      <w:proofErr w:type="spellStart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Dimitroglou</w:t>
      </w:r>
      <w:proofErr w:type="spellEnd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Y, Morgan M, </w:t>
      </w:r>
      <w:proofErr w:type="spellStart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Hadjichristodoulou</w:t>
      </w:r>
      <w:proofErr w:type="spellEnd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C, Jones R. </w:t>
      </w:r>
      <w:r w:rsidR="00E05EDB" w:rsidRPr="0025027B">
        <w:rPr>
          <w:rStyle w:val="jrnl"/>
          <w:rFonts w:ascii="Arial" w:hAnsi="Arial" w:cs="Arial"/>
          <w:i/>
          <w:color w:val="000000"/>
          <w:sz w:val="24"/>
          <w:lang w:val="en-US"/>
        </w:rPr>
        <w:t>Int J Med Sci</w:t>
      </w:r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. 2014 Apr 25;11(6):634-40</w:t>
      </w:r>
      <w:r w:rsidR="00E05EDB" w:rsidRPr="0025027B">
        <w:rPr>
          <w:rFonts w:ascii="Arial" w:hAnsi="Arial" w:cs="Arial"/>
          <w:b/>
          <w:i/>
          <w:color w:val="000000"/>
          <w:sz w:val="24"/>
          <w:szCs w:val="24"/>
          <w:lang w:val="en-US"/>
        </w:rPr>
        <w:t xml:space="preserve"> [3.73].</w:t>
      </w:r>
    </w:p>
    <w:p w14:paraId="1B3296A2" w14:textId="77777777" w:rsidR="00D40283" w:rsidRPr="0025027B" w:rsidRDefault="00D40283" w:rsidP="00D40283">
      <w:pPr>
        <w:pStyle w:val="10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i/>
          <w:color w:val="000000"/>
          <w:sz w:val="24"/>
          <w:szCs w:val="24"/>
          <w:lang w:val="en-US"/>
        </w:rPr>
      </w:pPr>
    </w:p>
    <w:p w14:paraId="7EC9842A" w14:textId="77777777" w:rsidR="00E05EDB" w:rsidRPr="0025027B" w:rsidRDefault="00043AC8" w:rsidP="00E05EDB">
      <w:pPr>
        <w:pStyle w:val="10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ind w:left="142"/>
        <w:jc w:val="both"/>
        <w:rPr>
          <w:rFonts w:ascii="Arial" w:hAnsi="Arial" w:cs="Arial"/>
          <w:i/>
          <w:color w:val="000000"/>
          <w:sz w:val="24"/>
          <w:szCs w:val="24"/>
          <w:lang w:val="en-US"/>
        </w:rPr>
      </w:pPr>
      <w:hyperlink r:id="rId18" w:history="1">
        <w:r w:rsidR="00E05EDB" w:rsidRPr="0025027B">
          <w:rPr>
            <w:rStyle w:val="-"/>
            <w:rFonts w:ascii="Arial" w:hAnsi="Arial" w:cs="Arial"/>
            <w:i/>
            <w:color w:val="4F81BD" w:themeColor="accent1"/>
            <w:sz w:val="24"/>
            <w:szCs w:val="24"/>
            <w:lang w:val="en-US"/>
          </w:rPr>
          <w:t>Vaccination against human papillomavirus among 865 female students from the health professions in central Greece: a questionnaire-based cross-sectional study.</w:t>
        </w:r>
      </w:hyperlink>
      <w:r w:rsidR="00E05EDB" w:rsidRPr="0025027B">
        <w:rPr>
          <w:rStyle w:val="-"/>
          <w:rFonts w:ascii="Arial" w:hAnsi="Arial" w:cs="Arial"/>
          <w:i/>
          <w:color w:val="642A8F"/>
          <w:sz w:val="24"/>
          <w:szCs w:val="24"/>
          <w:lang w:val="en-US"/>
        </w:rPr>
        <w:t xml:space="preserve"> </w:t>
      </w:r>
      <w:r w:rsidR="00E05EDB" w:rsidRPr="0025027B"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>Papagiannis D</w:t>
      </w:r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, Rachiotis G, </w:t>
      </w:r>
      <w:proofErr w:type="spellStart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Symvoulakis</w:t>
      </w:r>
      <w:proofErr w:type="spellEnd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EK, </w:t>
      </w:r>
      <w:proofErr w:type="spellStart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Daponte</w:t>
      </w:r>
      <w:proofErr w:type="spellEnd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A, </w:t>
      </w:r>
      <w:proofErr w:type="spellStart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Grivea</w:t>
      </w:r>
      <w:proofErr w:type="spellEnd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IN, </w:t>
      </w:r>
      <w:proofErr w:type="spellStart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Syrogiannopoulos</w:t>
      </w:r>
      <w:proofErr w:type="spellEnd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GA, </w:t>
      </w:r>
      <w:proofErr w:type="spellStart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Hadjichristodoulou</w:t>
      </w:r>
      <w:proofErr w:type="spellEnd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C. </w:t>
      </w:r>
      <w:r w:rsidR="00E05EDB" w:rsidRPr="0025027B">
        <w:rPr>
          <w:rStyle w:val="jrnl"/>
          <w:rFonts w:ascii="Arial" w:hAnsi="Arial" w:cs="Arial"/>
          <w:i/>
          <w:color w:val="000000"/>
          <w:sz w:val="24"/>
          <w:lang w:val="en-US"/>
        </w:rPr>
        <w:t xml:space="preserve">J </w:t>
      </w:r>
      <w:proofErr w:type="spellStart"/>
      <w:r w:rsidR="00E05EDB" w:rsidRPr="0025027B">
        <w:rPr>
          <w:rStyle w:val="jrnl"/>
          <w:rFonts w:ascii="Arial" w:hAnsi="Arial" w:cs="Arial"/>
          <w:i/>
          <w:color w:val="000000"/>
          <w:sz w:val="24"/>
          <w:lang w:val="en-US"/>
        </w:rPr>
        <w:t>Multidiscip</w:t>
      </w:r>
      <w:proofErr w:type="spellEnd"/>
      <w:r w:rsidR="00E05EDB" w:rsidRPr="0025027B">
        <w:rPr>
          <w:rStyle w:val="jrnl"/>
          <w:rFonts w:ascii="Arial" w:hAnsi="Arial" w:cs="Arial"/>
          <w:i/>
          <w:color w:val="000000"/>
          <w:sz w:val="24"/>
          <w:lang w:val="en-US"/>
        </w:rPr>
        <w:t xml:space="preserve"> </w:t>
      </w:r>
      <w:proofErr w:type="spellStart"/>
      <w:r w:rsidR="00E05EDB" w:rsidRPr="0025027B">
        <w:rPr>
          <w:rStyle w:val="jrnl"/>
          <w:rFonts w:ascii="Arial" w:hAnsi="Arial" w:cs="Arial"/>
          <w:i/>
          <w:color w:val="000000"/>
          <w:sz w:val="24"/>
          <w:lang w:val="en-US"/>
        </w:rPr>
        <w:t>Healthc</w:t>
      </w:r>
      <w:proofErr w:type="spellEnd"/>
      <w:r w:rsidR="00E05EDB"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. 2013 Nov 28; 6:435-9.</w:t>
      </w:r>
      <w:r w:rsidR="00E05EDB" w:rsidRPr="0025027B">
        <w:rPr>
          <w:rFonts w:ascii="Arial" w:hAnsi="Arial" w:cs="Arial"/>
          <w:b/>
          <w:i/>
          <w:color w:val="000000"/>
          <w:sz w:val="24"/>
          <w:szCs w:val="24"/>
          <w:lang w:val="en-US"/>
        </w:rPr>
        <w:t xml:space="preserve">   </w:t>
      </w:r>
    </w:p>
    <w:p w14:paraId="13E02BC2" w14:textId="77777777" w:rsidR="00E05EDB" w:rsidRPr="0025027B" w:rsidRDefault="00E05EDB" w:rsidP="00E05EDB">
      <w:pPr>
        <w:pStyle w:val="details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i/>
          <w:color w:val="000000"/>
          <w:lang w:val="en-US"/>
        </w:rPr>
      </w:pPr>
    </w:p>
    <w:p w14:paraId="19FB658E" w14:textId="77777777" w:rsidR="00E05EDB" w:rsidRPr="0025027B" w:rsidRDefault="00E05EDB" w:rsidP="00E05EDB">
      <w:pPr>
        <w:pStyle w:val="a3"/>
        <w:numPr>
          <w:ilvl w:val="0"/>
          <w:numId w:val="13"/>
        </w:numPr>
        <w:shd w:val="clear" w:color="auto" w:fill="FFFFFF"/>
        <w:spacing w:after="180" w:line="480" w:lineRule="auto"/>
        <w:ind w:left="142"/>
        <w:jc w:val="both"/>
        <w:textAlignment w:val="baseline"/>
        <w:rPr>
          <w:rFonts w:ascii="Arial" w:hAnsi="Arial" w:cs="Arial"/>
          <w:i/>
          <w:color w:val="000000"/>
          <w:sz w:val="24"/>
          <w:szCs w:val="24"/>
          <w:lang w:val="en-US"/>
        </w:rPr>
      </w:pPr>
      <w:r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hyperlink r:id="rId19" w:history="1">
        <w:r w:rsidRPr="0025027B">
          <w:rPr>
            <w:rStyle w:val="-"/>
            <w:rFonts w:ascii="Arial" w:hAnsi="Arial" w:cs="Arial"/>
            <w:i/>
            <w:color w:val="4F81BD" w:themeColor="accent1"/>
            <w:sz w:val="24"/>
            <w:szCs w:val="24"/>
            <w:lang w:val="en-US"/>
          </w:rPr>
          <w:t>Are municipal solid waste collectors at increased risk of Hepatitis A Virus infection? A Greek cross-sectional study.</w:t>
        </w:r>
      </w:hyperlink>
      <w:r w:rsidRPr="0025027B">
        <w:rPr>
          <w:rStyle w:val="-"/>
          <w:rFonts w:ascii="Arial" w:hAnsi="Arial" w:cs="Arial"/>
          <w:i/>
          <w:color w:val="1F497D" w:themeColor="text2"/>
          <w:sz w:val="24"/>
          <w:szCs w:val="24"/>
          <w:lang w:val="en-US"/>
        </w:rPr>
        <w:t xml:space="preserve"> </w:t>
      </w:r>
      <w:r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Rachiotis G, </w:t>
      </w:r>
      <w:proofErr w:type="spellStart"/>
      <w:r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Tsovili</w:t>
      </w:r>
      <w:proofErr w:type="spellEnd"/>
      <w:r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E,</w:t>
      </w:r>
      <w:r w:rsidRPr="0025027B">
        <w:rPr>
          <w:rStyle w:val="apple-converted-space"/>
          <w:rFonts w:ascii="Arial" w:hAnsi="Arial" w:cs="Arial"/>
          <w:i/>
          <w:sz w:val="24"/>
          <w:szCs w:val="24"/>
          <w:lang w:val="en-US"/>
        </w:rPr>
        <w:t> </w:t>
      </w:r>
      <w:r w:rsidRPr="0025027B"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>Papagiannis D</w:t>
      </w:r>
      <w:r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Markaki</w:t>
      </w:r>
      <w:proofErr w:type="spellEnd"/>
      <w:r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A, </w:t>
      </w:r>
      <w:proofErr w:type="spellStart"/>
      <w:r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Hadjichristodoulou</w:t>
      </w:r>
      <w:proofErr w:type="spellEnd"/>
      <w:r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C. </w:t>
      </w:r>
      <w:proofErr w:type="spellStart"/>
      <w:r w:rsidRPr="0025027B">
        <w:rPr>
          <w:rStyle w:val="jrnl"/>
          <w:rFonts w:ascii="Arial" w:hAnsi="Arial" w:cs="Arial"/>
          <w:i/>
          <w:color w:val="000000"/>
          <w:sz w:val="24"/>
          <w:lang w:val="en-US"/>
        </w:rPr>
        <w:t>Infez</w:t>
      </w:r>
      <w:proofErr w:type="spellEnd"/>
      <w:r w:rsidRPr="0025027B">
        <w:rPr>
          <w:rStyle w:val="jrnl"/>
          <w:rFonts w:ascii="Arial" w:hAnsi="Arial" w:cs="Arial"/>
          <w:i/>
          <w:color w:val="000000"/>
          <w:sz w:val="24"/>
          <w:lang w:val="en-US"/>
        </w:rPr>
        <w:t xml:space="preserve"> Med</w:t>
      </w:r>
      <w:r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. 2016 Dec 1;4(24):299-30  </w:t>
      </w:r>
    </w:p>
    <w:p w14:paraId="5C73B547" w14:textId="77777777" w:rsidR="00E05EDB" w:rsidRPr="0025027B" w:rsidRDefault="00E05EDB" w:rsidP="00E05EDB">
      <w:pPr>
        <w:pStyle w:val="10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b/>
          <w:i/>
          <w:color w:val="000000"/>
          <w:sz w:val="24"/>
          <w:szCs w:val="24"/>
          <w:lang w:val="en-US"/>
        </w:rPr>
      </w:pPr>
    </w:p>
    <w:p w14:paraId="5DFE4393" w14:textId="77777777" w:rsidR="00E05EDB" w:rsidRPr="0025027B" w:rsidRDefault="00E05EDB" w:rsidP="00E05EDB">
      <w:pPr>
        <w:pStyle w:val="10"/>
        <w:numPr>
          <w:ilvl w:val="0"/>
          <w:numId w:val="13"/>
        </w:numPr>
        <w:shd w:val="clear" w:color="auto" w:fill="FFFFFF"/>
        <w:spacing w:before="0" w:beforeAutospacing="0" w:after="0" w:afterAutospacing="0" w:line="480" w:lineRule="auto"/>
        <w:ind w:left="142"/>
        <w:jc w:val="both"/>
        <w:rPr>
          <w:rFonts w:ascii="Arial" w:hAnsi="Arial" w:cs="Arial"/>
          <w:i/>
          <w:color w:val="1F497D" w:themeColor="text2"/>
          <w:sz w:val="24"/>
          <w:szCs w:val="24"/>
          <w:lang w:val="en-US"/>
        </w:rPr>
      </w:pPr>
      <w:r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lastRenderedPageBreak/>
        <w:t xml:space="preserve"> </w:t>
      </w:r>
      <w:hyperlink r:id="rId20" w:history="1">
        <w:r w:rsidRPr="0025027B">
          <w:rPr>
            <w:rStyle w:val="-"/>
            <w:rFonts w:ascii="Arial" w:hAnsi="Arial" w:cs="Arial"/>
            <w:i/>
            <w:color w:val="4F81BD" w:themeColor="accent1"/>
            <w:sz w:val="24"/>
            <w:szCs w:val="24"/>
            <w:lang w:val="en-US"/>
          </w:rPr>
          <w:t>Hepatitis B Virus Vaccination Coverage in Medical, Nursing, and Paramedical Students: A Cross-Sectional, Multi-Centered Study in Greece.</w:t>
        </w:r>
      </w:hyperlink>
      <w:r w:rsidRPr="0025027B">
        <w:rPr>
          <w:rStyle w:val="-"/>
          <w:rFonts w:ascii="Arial" w:hAnsi="Arial" w:cs="Arial"/>
          <w:i/>
          <w:color w:val="1F497D" w:themeColor="text2"/>
          <w:sz w:val="24"/>
          <w:szCs w:val="24"/>
          <w:lang w:val="en-US"/>
        </w:rPr>
        <w:t xml:space="preserve"> </w:t>
      </w:r>
      <w:r w:rsidRPr="0025027B"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>Papagiannis D</w:t>
      </w:r>
      <w:r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Tsimtsiou</w:t>
      </w:r>
      <w:proofErr w:type="spellEnd"/>
      <w:r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Z, </w:t>
      </w:r>
      <w:proofErr w:type="spellStart"/>
      <w:r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Chatzichristodoulou</w:t>
      </w:r>
      <w:proofErr w:type="spellEnd"/>
      <w:r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I, </w:t>
      </w:r>
      <w:proofErr w:type="spellStart"/>
      <w:r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Adamopoulou</w:t>
      </w:r>
      <w:proofErr w:type="spellEnd"/>
      <w:r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M, </w:t>
      </w:r>
      <w:proofErr w:type="spellStart"/>
      <w:r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Kallistratos</w:t>
      </w:r>
      <w:proofErr w:type="spellEnd"/>
      <w:r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I, </w:t>
      </w:r>
      <w:proofErr w:type="spellStart"/>
      <w:r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Pournaras</w:t>
      </w:r>
      <w:proofErr w:type="spellEnd"/>
      <w:r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S, </w:t>
      </w:r>
      <w:proofErr w:type="spellStart"/>
      <w:r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Arvanitidou</w:t>
      </w:r>
      <w:proofErr w:type="spellEnd"/>
      <w:r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M, Rachiotis G.</w:t>
      </w:r>
      <w:r w:rsidRPr="0025027B">
        <w:rPr>
          <w:rFonts w:ascii="Arial" w:hAnsi="Arial" w:cs="Arial"/>
          <w:i/>
          <w:color w:val="FF0000"/>
          <w:sz w:val="24"/>
          <w:szCs w:val="24"/>
          <w:lang w:val="en-US"/>
        </w:rPr>
        <w:t xml:space="preserve"> </w:t>
      </w:r>
      <w:r w:rsidRPr="0025027B">
        <w:rPr>
          <w:rStyle w:val="jrnl"/>
          <w:rFonts w:ascii="Arial" w:hAnsi="Arial" w:cs="Arial"/>
          <w:i/>
          <w:color w:val="000000"/>
          <w:sz w:val="24"/>
          <w:lang w:val="en-US"/>
        </w:rPr>
        <w:t>Int J Environ Res Public Health</w:t>
      </w:r>
      <w:r w:rsidRPr="0025027B">
        <w:rPr>
          <w:rFonts w:ascii="Arial" w:hAnsi="Arial" w:cs="Arial"/>
          <w:i/>
          <w:color w:val="000000"/>
          <w:sz w:val="24"/>
          <w:szCs w:val="24"/>
          <w:lang w:val="en-US"/>
        </w:rPr>
        <w:t>. 2016 Mar 15;13</w:t>
      </w:r>
      <w:r w:rsidRPr="0025027B">
        <w:rPr>
          <w:rFonts w:ascii="Arial" w:hAnsi="Arial" w:cs="Arial"/>
          <w:b/>
          <w:i/>
          <w:color w:val="000000"/>
          <w:sz w:val="24"/>
          <w:szCs w:val="24"/>
          <w:lang w:val="en-US"/>
        </w:rPr>
        <w:t xml:space="preserve"> [</w:t>
      </w:r>
      <w:r>
        <w:rPr>
          <w:rFonts w:ascii="Arial" w:hAnsi="Arial" w:cs="Arial"/>
          <w:b/>
          <w:i/>
          <w:sz w:val="24"/>
          <w:szCs w:val="24"/>
          <w:lang w:val="en-US"/>
        </w:rPr>
        <w:t>I.F 3.39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].</w:t>
      </w:r>
    </w:p>
    <w:p w14:paraId="7E7355FC" w14:textId="77777777" w:rsidR="00E05EDB" w:rsidRPr="0025027B" w:rsidRDefault="00E05EDB" w:rsidP="00E05EDB">
      <w:pPr>
        <w:pStyle w:val="20"/>
        <w:numPr>
          <w:ilvl w:val="0"/>
          <w:numId w:val="13"/>
        </w:numPr>
        <w:spacing w:line="480" w:lineRule="auto"/>
        <w:ind w:left="142"/>
        <w:jc w:val="both"/>
        <w:rPr>
          <w:rFonts w:ascii="Arial" w:hAnsi="Arial" w:cs="Arial"/>
          <w:b/>
          <w:i/>
          <w:lang w:val="en-US"/>
        </w:rPr>
      </w:pPr>
      <w:r w:rsidRPr="0025027B">
        <w:rPr>
          <w:rFonts w:ascii="Arial" w:hAnsi="Arial" w:cs="Arial"/>
          <w:i/>
          <w:color w:val="000000"/>
          <w:lang w:val="en-US"/>
        </w:rPr>
        <w:t xml:space="preserve"> </w:t>
      </w:r>
      <w:hyperlink r:id="rId21" w:history="1">
        <w:r w:rsidRPr="0025027B">
          <w:rPr>
            <w:rFonts w:ascii="Arial" w:hAnsi="Arial" w:cs="Arial"/>
            <w:i/>
            <w:color w:val="4F81BD" w:themeColor="accent1"/>
            <w:u w:val="single"/>
            <w:lang w:val="en-US"/>
          </w:rPr>
          <w:t>Knowledge, Attitudes, and Practices about the Prevention of Mosquito Bites and Zika Virus Disease in Pregnant Women in Greece.</w:t>
        </w:r>
      </w:hyperlink>
      <w:r w:rsidRPr="0025027B">
        <w:rPr>
          <w:rFonts w:ascii="Arial" w:hAnsi="Arial" w:cs="Arial"/>
          <w:i/>
          <w:color w:val="0000FF"/>
          <w:u w:val="single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Mouchtouri</w:t>
      </w:r>
      <w:proofErr w:type="spellEnd"/>
      <w:r w:rsidRPr="0025027B">
        <w:rPr>
          <w:rFonts w:ascii="Arial" w:hAnsi="Arial" w:cs="Arial"/>
          <w:i/>
          <w:lang w:val="en-US"/>
        </w:rPr>
        <w:t xml:space="preserve"> VA, </w:t>
      </w:r>
      <w:r w:rsidRPr="0025027B">
        <w:rPr>
          <w:rFonts w:ascii="Arial" w:hAnsi="Arial" w:cs="Arial"/>
          <w:b/>
          <w:bCs/>
          <w:i/>
          <w:lang w:val="en-US"/>
        </w:rPr>
        <w:t>Papagiannis D</w:t>
      </w:r>
      <w:r w:rsidRPr="0025027B">
        <w:rPr>
          <w:rFonts w:ascii="Arial" w:hAnsi="Arial" w:cs="Arial"/>
          <w:i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lang w:val="en-US"/>
        </w:rPr>
        <w:t>Katsioulis</w:t>
      </w:r>
      <w:proofErr w:type="spellEnd"/>
      <w:r w:rsidRPr="0025027B">
        <w:rPr>
          <w:rFonts w:ascii="Arial" w:hAnsi="Arial" w:cs="Arial"/>
          <w:i/>
          <w:lang w:val="en-US"/>
        </w:rPr>
        <w:t xml:space="preserve"> A, Rachiotis G, </w:t>
      </w:r>
      <w:proofErr w:type="spellStart"/>
      <w:r w:rsidRPr="0025027B">
        <w:rPr>
          <w:rFonts w:ascii="Arial" w:hAnsi="Arial" w:cs="Arial"/>
          <w:i/>
          <w:lang w:val="en-US"/>
        </w:rPr>
        <w:t>Dafopoulos</w:t>
      </w:r>
      <w:proofErr w:type="spellEnd"/>
      <w:r w:rsidRPr="0025027B">
        <w:rPr>
          <w:rFonts w:ascii="Arial" w:hAnsi="Arial" w:cs="Arial"/>
          <w:i/>
          <w:lang w:val="en-US"/>
        </w:rPr>
        <w:t xml:space="preserve"> K, </w:t>
      </w:r>
      <w:proofErr w:type="spellStart"/>
      <w:r w:rsidRPr="0025027B">
        <w:rPr>
          <w:rFonts w:ascii="Arial" w:hAnsi="Arial" w:cs="Arial"/>
          <w:i/>
          <w:lang w:val="en-US"/>
        </w:rPr>
        <w:t>Hadjichristodoulou</w:t>
      </w:r>
      <w:proofErr w:type="spellEnd"/>
      <w:r w:rsidRPr="0025027B">
        <w:rPr>
          <w:rFonts w:ascii="Arial" w:hAnsi="Arial" w:cs="Arial"/>
          <w:i/>
          <w:lang w:val="en-US"/>
        </w:rPr>
        <w:t xml:space="preserve"> C. Int J Environ Res Public Health. 2017 Mar 31;14(4). </w:t>
      </w:r>
      <w:r>
        <w:rPr>
          <w:rFonts w:ascii="Arial" w:hAnsi="Arial" w:cs="Arial"/>
          <w:b/>
          <w:i/>
          <w:lang w:val="en-US"/>
        </w:rPr>
        <w:t>[I.F 3.39</w:t>
      </w:r>
      <w:r w:rsidRPr="0025027B">
        <w:rPr>
          <w:rFonts w:ascii="Arial" w:hAnsi="Arial" w:cs="Arial"/>
          <w:b/>
          <w:i/>
          <w:lang w:val="en-US"/>
        </w:rPr>
        <w:t>].</w:t>
      </w:r>
    </w:p>
    <w:p w14:paraId="29B6A0DB" w14:textId="77777777" w:rsidR="00E05EDB" w:rsidRPr="0025027B" w:rsidRDefault="00E05EDB" w:rsidP="00E05EDB">
      <w:pPr>
        <w:pStyle w:val="a3"/>
        <w:numPr>
          <w:ilvl w:val="0"/>
          <w:numId w:val="13"/>
        </w:numPr>
        <w:spacing w:line="480" w:lineRule="auto"/>
        <w:ind w:left="142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25027B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hyperlink r:id="rId22" w:history="1">
        <w:r w:rsidRPr="0025027B">
          <w:rPr>
            <w:rFonts w:ascii="Arial" w:hAnsi="Arial" w:cs="Arial"/>
            <w:i/>
            <w:color w:val="4F81BD" w:themeColor="accent1"/>
            <w:sz w:val="24"/>
            <w:szCs w:val="24"/>
            <w:u w:val="single"/>
            <w:lang w:val="en-US"/>
          </w:rPr>
          <w:t>Nationwide Epidemiological Study of Knowledge, Attitudes, and Practices Study of Greek General Practitioners Related to Screening</w:t>
        </w:r>
      </w:hyperlink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Ch.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Dresios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G. Rachiotis, E.K.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Symvoulakis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X.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Rousou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D. Papagiannis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V.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Mouchtouri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C.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Hadjichristodoulou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Int J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Prev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Med. 2019; 10: 199. Published online 2019 Nov 6. doi: 10.4103/ijpvm.IJPVM_46_17</w:t>
      </w:r>
      <w:r w:rsidRPr="0025027B">
        <w:rPr>
          <w:rFonts w:ascii="Arial" w:hAnsi="Arial" w:cs="Arial"/>
          <w:bCs/>
          <w:i/>
          <w:sz w:val="24"/>
          <w:szCs w:val="24"/>
          <w:lang w:val="en-US"/>
        </w:rPr>
        <w:t xml:space="preserve">. </w:t>
      </w:r>
      <w:r w:rsidRPr="0025027B">
        <w:rPr>
          <w:rFonts w:ascii="Arial" w:hAnsi="Arial" w:cs="Arial"/>
          <w:b/>
          <w:bCs/>
          <w:i/>
          <w:sz w:val="24"/>
          <w:szCs w:val="24"/>
          <w:lang w:val="en-US"/>
        </w:rPr>
        <w:t>[1.56].</w:t>
      </w:r>
    </w:p>
    <w:p w14:paraId="5E45B238" w14:textId="77777777" w:rsidR="00E05EDB" w:rsidRPr="0025027B" w:rsidRDefault="00043AC8" w:rsidP="00E05EDB">
      <w:pPr>
        <w:pStyle w:val="a3"/>
        <w:numPr>
          <w:ilvl w:val="0"/>
          <w:numId w:val="13"/>
        </w:numPr>
        <w:spacing w:line="480" w:lineRule="auto"/>
        <w:ind w:left="142"/>
        <w:jc w:val="both"/>
        <w:rPr>
          <w:rFonts w:ascii="Arial" w:hAnsi="Arial" w:cs="Arial"/>
          <w:i/>
          <w:sz w:val="24"/>
          <w:szCs w:val="24"/>
          <w:lang w:val="en-US"/>
        </w:rPr>
      </w:pPr>
      <w:hyperlink r:id="rId23" w:history="1">
        <w:r w:rsidR="00E05EDB" w:rsidRPr="0025027B">
          <w:rPr>
            <w:rFonts w:ascii="Arial" w:hAnsi="Arial" w:cs="Arial"/>
            <w:i/>
            <w:color w:val="4F81BD" w:themeColor="accent1"/>
            <w:sz w:val="24"/>
            <w:szCs w:val="24"/>
            <w:u w:val="single"/>
            <w:lang w:val="en-US"/>
          </w:rPr>
          <w:t>Thessaly and medicine from ancient Greek mythology to contemporary times: a perpetual relationship</w:t>
        </w:r>
        <w:r w:rsidR="00E05EDB" w:rsidRPr="0025027B">
          <w:rPr>
            <w:rFonts w:ascii="Arial" w:hAnsi="Arial" w:cs="Arial"/>
            <w:i/>
            <w:color w:val="0000FF"/>
            <w:sz w:val="24"/>
            <w:szCs w:val="24"/>
            <w:u w:val="single"/>
            <w:lang w:val="en-US"/>
          </w:rPr>
          <w:t>.</w:t>
        </w:r>
      </w:hyperlink>
      <w:r w:rsidR="00E05EDB" w:rsidRPr="0025027B">
        <w:rPr>
          <w:rFonts w:ascii="Arial" w:hAnsi="Arial" w:cs="Arial"/>
          <w:i/>
          <w:color w:val="0000FF"/>
          <w:sz w:val="24"/>
          <w:szCs w:val="24"/>
          <w:u w:val="single"/>
          <w:lang w:val="en-US"/>
        </w:rPr>
        <w:t xml:space="preserve"> </w:t>
      </w:r>
      <w:r w:rsidR="00E05EDB" w:rsidRPr="0025027B">
        <w:rPr>
          <w:rFonts w:ascii="Arial" w:hAnsi="Arial" w:cs="Arial"/>
          <w:b/>
          <w:i/>
          <w:sz w:val="24"/>
          <w:szCs w:val="24"/>
          <w:lang w:val="en-US"/>
        </w:rPr>
        <w:t>Papagiannis D</w:t>
      </w:r>
      <w:r w:rsidR="00E05EDB" w:rsidRPr="0025027B">
        <w:rPr>
          <w:rFonts w:ascii="Arial" w:hAnsi="Arial" w:cs="Arial"/>
          <w:i/>
          <w:sz w:val="24"/>
          <w:szCs w:val="24"/>
          <w:lang w:val="en-US"/>
        </w:rPr>
        <w:t xml:space="preserve">, Rachiotis G. </w:t>
      </w:r>
      <w:proofErr w:type="spellStart"/>
      <w:r w:rsidR="00E05EDB" w:rsidRPr="0025027B">
        <w:rPr>
          <w:rFonts w:ascii="Arial" w:hAnsi="Arial" w:cs="Arial"/>
          <w:i/>
          <w:sz w:val="24"/>
          <w:szCs w:val="24"/>
          <w:lang w:val="en-US"/>
        </w:rPr>
        <w:t>Infez</w:t>
      </w:r>
      <w:proofErr w:type="spellEnd"/>
      <w:r w:rsidR="00E05EDB" w:rsidRPr="0025027B">
        <w:rPr>
          <w:rFonts w:ascii="Arial" w:hAnsi="Arial" w:cs="Arial"/>
          <w:i/>
          <w:sz w:val="24"/>
          <w:szCs w:val="24"/>
          <w:lang w:val="en-US"/>
        </w:rPr>
        <w:t xml:space="preserve"> Med. 2019 Dec 1;27(4):461-467. </w:t>
      </w:r>
      <w:r w:rsidR="00E05EDB" w:rsidRPr="0025027B">
        <w:rPr>
          <w:rFonts w:ascii="Arial" w:hAnsi="Arial" w:cs="Arial"/>
          <w:b/>
          <w:i/>
          <w:sz w:val="24"/>
          <w:szCs w:val="24"/>
          <w:lang w:val="en-US"/>
        </w:rPr>
        <w:t>[1.08].</w:t>
      </w:r>
    </w:p>
    <w:p w14:paraId="32D3052E" w14:textId="77777777" w:rsidR="00E05EDB" w:rsidRPr="0025027B" w:rsidRDefault="00043AC8" w:rsidP="00E05EDB">
      <w:pPr>
        <w:pStyle w:val="a3"/>
        <w:numPr>
          <w:ilvl w:val="0"/>
          <w:numId w:val="13"/>
        </w:numPr>
        <w:spacing w:line="480" w:lineRule="auto"/>
        <w:ind w:left="360"/>
        <w:jc w:val="both"/>
        <w:rPr>
          <w:rFonts w:ascii="Arial" w:hAnsi="Arial" w:cs="Arial"/>
          <w:i/>
          <w:sz w:val="24"/>
          <w:szCs w:val="24"/>
          <w:lang w:val="en-US"/>
        </w:rPr>
      </w:pPr>
      <w:hyperlink r:id="rId24" w:history="1">
        <w:r w:rsidR="00E05EDB" w:rsidRPr="0025027B">
          <w:rPr>
            <w:rStyle w:val="-"/>
            <w:rFonts w:ascii="Arial" w:hAnsi="Arial" w:cs="Arial"/>
            <w:i/>
            <w:color w:val="4F81BD" w:themeColor="accent1"/>
            <w:sz w:val="24"/>
            <w:szCs w:val="24"/>
            <w:lang w:val="en-US"/>
          </w:rPr>
          <w:t>Herpes zoster after vaccination with one dose varicella vaccine to a 4-year-old child</w:t>
        </w:r>
        <w:r w:rsidR="00E05EDB" w:rsidRPr="0025027B">
          <w:rPr>
            <w:rStyle w:val="-"/>
            <w:rFonts w:ascii="Arial" w:hAnsi="Arial" w:cs="Arial"/>
            <w:i/>
            <w:sz w:val="24"/>
            <w:szCs w:val="24"/>
            <w:lang w:val="en-US"/>
          </w:rPr>
          <w:t>.</w:t>
        </w:r>
      </w:hyperlink>
      <w:r w:rsidR="00E05EDB" w:rsidRPr="002502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E05EDB" w:rsidRPr="0025027B">
        <w:rPr>
          <w:rFonts w:ascii="Arial" w:hAnsi="Arial" w:cs="Arial"/>
          <w:i/>
          <w:sz w:val="24"/>
          <w:szCs w:val="24"/>
          <w:lang w:val="en-US"/>
        </w:rPr>
        <w:t>Pelekouda</w:t>
      </w:r>
      <w:proofErr w:type="spellEnd"/>
      <w:r w:rsidR="00E05EDB" w:rsidRPr="0025027B">
        <w:rPr>
          <w:rFonts w:ascii="Arial" w:hAnsi="Arial" w:cs="Arial"/>
          <w:i/>
          <w:sz w:val="24"/>
          <w:szCs w:val="24"/>
          <w:lang w:val="en-US"/>
        </w:rPr>
        <w:t xml:space="preserve"> E, </w:t>
      </w:r>
      <w:r w:rsidR="00E05EDB" w:rsidRPr="0025027B">
        <w:rPr>
          <w:rFonts w:ascii="Arial" w:hAnsi="Arial" w:cs="Arial"/>
          <w:b/>
          <w:i/>
          <w:sz w:val="24"/>
          <w:szCs w:val="24"/>
          <w:lang w:val="en-US"/>
        </w:rPr>
        <w:t>Papagiannis D</w:t>
      </w:r>
      <w:r w:rsidR="00E05EDB"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="00E05EDB" w:rsidRPr="0025027B">
        <w:rPr>
          <w:rFonts w:ascii="Arial" w:hAnsi="Arial" w:cs="Arial"/>
          <w:i/>
          <w:sz w:val="24"/>
          <w:szCs w:val="24"/>
          <w:lang w:val="en-US"/>
        </w:rPr>
        <w:t>Tsiaousi</w:t>
      </w:r>
      <w:proofErr w:type="spellEnd"/>
      <w:r w:rsidR="00E05EDB" w:rsidRPr="0025027B">
        <w:rPr>
          <w:rFonts w:ascii="Arial" w:hAnsi="Arial" w:cs="Arial"/>
          <w:i/>
          <w:sz w:val="24"/>
          <w:szCs w:val="24"/>
          <w:lang w:val="en-US"/>
        </w:rPr>
        <w:t xml:space="preserve"> I, </w:t>
      </w:r>
      <w:proofErr w:type="spellStart"/>
      <w:r w:rsidR="00E05EDB" w:rsidRPr="0025027B">
        <w:rPr>
          <w:rFonts w:ascii="Arial" w:hAnsi="Arial" w:cs="Arial"/>
          <w:i/>
          <w:sz w:val="24"/>
          <w:szCs w:val="24"/>
          <w:lang w:val="en-US"/>
        </w:rPr>
        <w:t>Maltezou</w:t>
      </w:r>
      <w:proofErr w:type="spellEnd"/>
      <w:r w:rsidR="00E05EDB" w:rsidRPr="0025027B">
        <w:rPr>
          <w:rFonts w:ascii="Arial" w:hAnsi="Arial" w:cs="Arial"/>
          <w:i/>
          <w:sz w:val="24"/>
          <w:szCs w:val="24"/>
          <w:lang w:val="en-US"/>
        </w:rPr>
        <w:t xml:space="preserve"> HC. </w:t>
      </w:r>
      <w:proofErr w:type="spellStart"/>
      <w:r w:rsidR="00E05EDB" w:rsidRPr="0025027B">
        <w:rPr>
          <w:rStyle w:val="jrnl"/>
          <w:rFonts w:ascii="Arial" w:hAnsi="Arial" w:cs="Arial"/>
          <w:i/>
          <w:sz w:val="24"/>
          <w:lang w:val="en-US"/>
        </w:rPr>
        <w:t>Infez</w:t>
      </w:r>
      <w:proofErr w:type="spellEnd"/>
      <w:r w:rsidR="00E05EDB" w:rsidRPr="0025027B">
        <w:rPr>
          <w:rStyle w:val="jrnl"/>
          <w:rFonts w:ascii="Arial" w:hAnsi="Arial" w:cs="Arial"/>
          <w:i/>
          <w:sz w:val="24"/>
          <w:lang w:val="en-US"/>
        </w:rPr>
        <w:t xml:space="preserve"> Med</w:t>
      </w:r>
      <w:r w:rsidR="00E05EDB" w:rsidRPr="0025027B">
        <w:rPr>
          <w:rFonts w:ascii="Arial" w:hAnsi="Arial" w:cs="Arial"/>
          <w:i/>
          <w:sz w:val="24"/>
          <w:szCs w:val="24"/>
          <w:lang w:val="en-US"/>
        </w:rPr>
        <w:t>. 2019 Dec 1;27(4):449-451.</w:t>
      </w:r>
      <w:r w:rsidR="00E05EDB" w:rsidRPr="0025027B">
        <w:rPr>
          <w:rFonts w:ascii="Arial" w:hAnsi="Arial" w:cs="Arial"/>
          <w:b/>
          <w:i/>
          <w:sz w:val="24"/>
          <w:szCs w:val="24"/>
          <w:lang w:val="en-US"/>
        </w:rPr>
        <w:t xml:space="preserve"> (Corresponding author)</w:t>
      </w:r>
      <w:r w:rsidR="00E05EDB" w:rsidRPr="0025027B">
        <w:rPr>
          <w:i/>
          <w:lang w:val="en-US"/>
        </w:rPr>
        <w:t xml:space="preserve"> </w:t>
      </w:r>
      <w:r w:rsidR="00E05EDB" w:rsidRPr="0025027B">
        <w:rPr>
          <w:rFonts w:ascii="Arial" w:hAnsi="Arial" w:cs="Arial"/>
          <w:b/>
          <w:i/>
          <w:sz w:val="24"/>
          <w:szCs w:val="24"/>
          <w:lang w:val="en-US"/>
        </w:rPr>
        <w:t>[1.08].</w:t>
      </w:r>
    </w:p>
    <w:p w14:paraId="647A92B2" w14:textId="77777777" w:rsidR="00E05EDB" w:rsidRPr="0025027B" w:rsidRDefault="00E05EDB" w:rsidP="00E05EDB">
      <w:pPr>
        <w:pStyle w:val="a3"/>
        <w:numPr>
          <w:ilvl w:val="0"/>
          <w:numId w:val="13"/>
        </w:numPr>
        <w:spacing w:line="480" w:lineRule="auto"/>
        <w:ind w:left="142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25027B"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 xml:space="preserve">Prevention of infectious diseases in professional footballers. 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Papagiannis, D.,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Simou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A.,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Papathanasiou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I.V.,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Gylos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I.,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Zilidis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C, Archives of Hellenic Medicine.</w:t>
      </w:r>
      <w:r w:rsidRPr="0025027B">
        <w:rPr>
          <w:i/>
          <w:lang w:val="en-US"/>
        </w:rPr>
        <w:t xml:space="preserve"> </w:t>
      </w:r>
      <w:r w:rsidRPr="0025027B">
        <w:rPr>
          <w:rFonts w:ascii="Arial" w:hAnsi="Arial" w:cs="Arial"/>
          <w:i/>
          <w:sz w:val="24"/>
          <w:szCs w:val="24"/>
          <w:lang w:val="en-US"/>
        </w:rPr>
        <w:t>2019 36(5):709-710.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 xml:space="preserve"> (Corresponding author)</w:t>
      </w:r>
    </w:p>
    <w:p w14:paraId="4D5AA076" w14:textId="77777777" w:rsidR="00E05EDB" w:rsidRPr="0025027B" w:rsidRDefault="00E05EDB" w:rsidP="00E05EDB">
      <w:pPr>
        <w:pStyle w:val="a3"/>
        <w:numPr>
          <w:ilvl w:val="0"/>
          <w:numId w:val="13"/>
        </w:numPr>
        <w:spacing w:line="480" w:lineRule="auto"/>
        <w:ind w:left="142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25027B"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 xml:space="preserve">Factors Associated with Psychological Distress in University Students and the Relation to Emotional Intelligent and Spirituality: </w:t>
      </w:r>
      <w:proofErr w:type="gramStart"/>
      <w:r w:rsidRPr="0025027B"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a</w:t>
      </w:r>
      <w:proofErr w:type="gramEnd"/>
      <w:r w:rsidRPr="0025027B"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 xml:space="preserve"> Cross-sectional Study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lastRenderedPageBreak/>
        <w:t>Fradelos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EC,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Kapsiocha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E,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Tzavella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F,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Kastanidou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S,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Tsaras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K, 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Papagiannis D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Papathanasiou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IV. Mater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Sociomed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>. 2019 Dec;31(4):262-267. doi: 10.5455/msm.2019.31.262-267.</w:t>
      </w:r>
    </w:p>
    <w:p w14:paraId="28CABAFE" w14:textId="77777777" w:rsidR="00E05EDB" w:rsidRPr="0025027B" w:rsidRDefault="00E05EDB" w:rsidP="00E05EDB">
      <w:pPr>
        <w:pStyle w:val="a3"/>
        <w:spacing w:line="480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047459E0" w14:textId="77777777" w:rsidR="00E05EDB" w:rsidRPr="0025027B" w:rsidRDefault="00E05EDB" w:rsidP="00E05EDB">
      <w:pPr>
        <w:pStyle w:val="a3"/>
        <w:numPr>
          <w:ilvl w:val="0"/>
          <w:numId w:val="13"/>
        </w:numPr>
        <w:spacing w:line="480" w:lineRule="auto"/>
        <w:ind w:left="142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25027B">
        <w:rPr>
          <w:i/>
          <w:lang w:val="en-US"/>
        </w:rPr>
        <w:t xml:space="preserve"> </w:t>
      </w:r>
      <w:r w:rsidRPr="0025027B"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Vaginal fibrillation: arrhythmia or myocardial infarction?</w:t>
      </w:r>
      <w:r w:rsidRPr="0025027B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A.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Bourazana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A.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Dimos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A.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Xanthopoulos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N.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Papamichalis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D.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Tavoularis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A.-Z.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Anifantakis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D. Papagiannis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I.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Skoularigis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F.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Tryposkiadis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>. Heart vessels &amp; brain; p:15-21, July - September 2019, ISSN 2241-2247.</w:t>
      </w:r>
    </w:p>
    <w:p w14:paraId="7EA8914E" w14:textId="77777777" w:rsidR="00E05EDB" w:rsidRPr="0025027B" w:rsidRDefault="00E05EDB" w:rsidP="00E05EDB">
      <w:pPr>
        <w:pStyle w:val="details"/>
        <w:numPr>
          <w:ilvl w:val="0"/>
          <w:numId w:val="13"/>
        </w:numPr>
        <w:shd w:val="clear" w:color="auto" w:fill="FFFFFF"/>
        <w:spacing w:after="0" w:line="480" w:lineRule="auto"/>
        <w:ind w:left="142"/>
        <w:jc w:val="both"/>
        <w:rPr>
          <w:rFonts w:ascii="Arial" w:hAnsi="Arial" w:cs="Arial"/>
          <w:i/>
          <w:lang w:val="en-US"/>
        </w:rPr>
      </w:pPr>
      <w:r w:rsidRPr="0025027B">
        <w:rPr>
          <w:rFonts w:ascii="Arial" w:hAnsi="Arial" w:cs="Arial"/>
          <w:i/>
          <w:color w:val="4F81BD" w:themeColor="accent1"/>
          <w:u w:val="single"/>
          <w:lang w:val="en-US"/>
        </w:rPr>
        <w:t>Depression, anxiety and stress among patients with hematological malignancies and the association with quality of life: a cross-sectional study.</w:t>
      </w:r>
      <w:r w:rsidRPr="0025027B">
        <w:rPr>
          <w:rFonts w:ascii="Arial" w:hAnsi="Arial" w:cs="Arial"/>
          <w:i/>
          <w:color w:val="4F81BD" w:themeColor="accent1"/>
          <w:lang w:val="en-US"/>
        </w:rPr>
        <w:t xml:space="preserve"> </w:t>
      </w:r>
      <w:r w:rsidRPr="0025027B">
        <w:rPr>
          <w:rFonts w:ascii="Arial" w:hAnsi="Arial" w:cs="Arial"/>
          <w:i/>
          <w:lang w:val="en-US"/>
        </w:rPr>
        <w:t xml:space="preserve">I.V. </w:t>
      </w:r>
      <w:proofErr w:type="spellStart"/>
      <w:r w:rsidRPr="0025027B">
        <w:rPr>
          <w:rFonts w:ascii="Arial" w:hAnsi="Arial" w:cs="Arial"/>
          <w:i/>
          <w:lang w:val="en-US"/>
        </w:rPr>
        <w:t>Papathanasiou</w:t>
      </w:r>
      <w:proofErr w:type="spellEnd"/>
      <w:r w:rsidRPr="0025027B">
        <w:rPr>
          <w:rFonts w:ascii="Arial" w:hAnsi="Arial" w:cs="Arial"/>
          <w:i/>
          <w:lang w:val="en-US"/>
        </w:rPr>
        <w:t xml:space="preserve">, K. </w:t>
      </w:r>
      <w:proofErr w:type="spellStart"/>
      <w:r w:rsidRPr="0025027B">
        <w:rPr>
          <w:rFonts w:ascii="Arial" w:hAnsi="Arial" w:cs="Arial"/>
          <w:i/>
          <w:lang w:val="en-US"/>
        </w:rPr>
        <w:t>Kelepouris</w:t>
      </w:r>
      <w:proofErr w:type="spellEnd"/>
      <w:r w:rsidRPr="0025027B">
        <w:rPr>
          <w:rFonts w:ascii="Arial" w:hAnsi="Arial" w:cs="Arial"/>
          <w:i/>
          <w:lang w:val="en-US"/>
        </w:rPr>
        <w:t xml:space="preserve">, C. </w:t>
      </w:r>
      <w:proofErr w:type="spellStart"/>
      <w:r w:rsidRPr="0025027B">
        <w:rPr>
          <w:rFonts w:ascii="Arial" w:hAnsi="Arial" w:cs="Arial"/>
          <w:i/>
          <w:lang w:val="en-US"/>
        </w:rPr>
        <w:t>Valari</w:t>
      </w:r>
      <w:proofErr w:type="spellEnd"/>
      <w:r w:rsidRPr="0025027B">
        <w:rPr>
          <w:rFonts w:ascii="Arial" w:hAnsi="Arial" w:cs="Arial"/>
          <w:i/>
          <w:lang w:val="en-US"/>
        </w:rPr>
        <w:t xml:space="preserve">, </w:t>
      </w:r>
      <w:r w:rsidRPr="0025027B">
        <w:rPr>
          <w:rFonts w:ascii="Arial" w:hAnsi="Arial" w:cs="Arial"/>
          <w:b/>
          <w:i/>
          <w:lang w:val="en-US"/>
        </w:rPr>
        <w:t>D. Papagiannis</w:t>
      </w:r>
      <w:r w:rsidRPr="0025027B">
        <w:rPr>
          <w:rFonts w:ascii="Arial" w:hAnsi="Arial" w:cs="Arial"/>
          <w:i/>
          <w:lang w:val="en-US"/>
        </w:rPr>
        <w:t xml:space="preserve">, F. </w:t>
      </w:r>
      <w:proofErr w:type="spellStart"/>
      <w:r w:rsidRPr="0025027B">
        <w:rPr>
          <w:rFonts w:ascii="Arial" w:hAnsi="Arial" w:cs="Arial"/>
          <w:i/>
          <w:lang w:val="en-US"/>
        </w:rPr>
        <w:t>Tzavella</w:t>
      </w:r>
      <w:proofErr w:type="spellEnd"/>
      <w:r w:rsidRPr="0025027B">
        <w:rPr>
          <w:rFonts w:ascii="Arial" w:hAnsi="Arial" w:cs="Arial"/>
          <w:i/>
          <w:lang w:val="en-US"/>
        </w:rPr>
        <w:t xml:space="preserve">, L. </w:t>
      </w:r>
      <w:proofErr w:type="spellStart"/>
      <w:r w:rsidRPr="0025027B">
        <w:rPr>
          <w:rFonts w:ascii="Arial" w:hAnsi="Arial" w:cs="Arial"/>
          <w:i/>
          <w:lang w:val="en-US"/>
        </w:rPr>
        <w:t>Kourkouta</w:t>
      </w:r>
      <w:proofErr w:type="spellEnd"/>
      <w:r w:rsidRPr="0025027B">
        <w:rPr>
          <w:rFonts w:ascii="Arial" w:hAnsi="Arial" w:cs="Arial"/>
          <w:i/>
          <w:lang w:val="en-US"/>
        </w:rPr>
        <w:t xml:space="preserve">, K. </w:t>
      </w:r>
      <w:proofErr w:type="spellStart"/>
      <w:r w:rsidRPr="0025027B">
        <w:rPr>
          <w:rFonts w:ascii="Arial" w:hAnsi="Arial" w:cs="Arial"/>
          <w:i/>
          <w:lang w:val="en-US"/>
        </w:rPr>
        <w:t>Tsaras</w:t>
      </w:r>
      <w:proofErr w:type="spellEnd"/>
      <w:r w:rsidRPr="0025027B">
        <w:rPr>
          <w:rFonts w:ascii="Arial" w:hAnsi="Arial" w:cs="Arial"/>
          <w:i/>
          <w:lang w:val="en-US"/>
        </w:rPr>
        <w:t xml:space="preserve">, E.C. </w:t>
      </w:r>
      <w:proofErr w:type="spellStart"/>
      <w:r w:rsidRPr="0025027B">
        <w:rPr>
          <w:rFonts w:ascii="Arial" w:hAnsi="Arial" w:cs="Arial"/>
          <w:i/>
          <w:lang w:val="en-US"/>
        </w:rPr>
        <w:t>Fradelos</w:t>
      </w:r>
      <w:proofErr w:type="spellEnd"/>
      <w:r w:rsidRPr="0025027B">
        <w:rPr>
          <w:rFonts w:ascii="Arial" w:hAnsi="Arial" w:cs="Arial"/>
          <w:i/>
          <w:lang w:val="en-US"/>
        </w:rPr>
        <w:t>.  Med</w:t>
      </w:r>
      <w:r w:rsidRPr="0025027B">
        <w:rPr>
          <w:rFonts w:ascii="Arial" w:hAnsi="Arial" w:cs="Arial"/>
          <w:i/>
        </w:rPr>
        <w:t xml:space="preserve"> </w:t>
      </w:r>
      <w:r w:rsidRPr="0025027B">
        <w:rPr>
          <w:rFonts w:ascii="Arial" w:hAnsi="Arial" w:cs="Arial"/>
          <w:i/>
          <w:lang w:val="en-US"/>
        </w:rPr>
        <w:t>Pharm</w:t>
      </w:r>
      <w:r w:rsidRPr="0025027B">
        <w:rPr>
          <w:rFonts w:ascii="Arial" w:hAnsi="Arial" w:cs="Arial"/>
          <w:i/>
        </w:rPr>
        <w:t xml:space="preserve"> </w:t>
      </w:r>
      <w:r w:rsidRPr="0025027B">
        <w:rPr>
          <w:rFonts w:ascii="Arial" w:hAnsi="Arial" w:cs="Arial"/>
          <w:i/>
          <w:lang w:val="en-US"/>
        </w:rPr>
        <w:t>Rep</w:t>
      </w:r>
      <w:r w:rsidRPr="0025027B">
        <w:rPr>
          <w:rFonts w:ascii="Arial" w:hAnsi="Arial" w:cs="Arial"/>
          <w:i/>
        </w:rPr>
        <w:t xml:space="preserve">, 93 (1), 62-68 </w:t>
      </w:r>
      <w:r w:rsidRPr="0025027B">
        <w:rPr>
          <w:rFonts w:ascii="Arial" w:hAnsi="Arial" w:cs="Arial"/>
          <w:i/>
          <w:lang w:val="en-US"/>
        </w:rPr>
        <w:t>Jan</w:t>
      </w:r>
      <w:r w:rsidRPr="0025027B">
        <w:rPr>
          <w:rFonts w:ascii="Arial" w:hAnsi="Arial" w:cs="Arial"/>
          <w:i/>
        </w:rPr>
        <w:t xml:space="preserve"> 2020</w:t>
      </w:r>
    </w:p>
    <w:p w14:paraId="23DB609D" w14:textId="77777777" w:rsidR="00E05EDB" w:rsidRPr="0025027B" w:rsidRDefault="00E05EDB" w:rsidP="00E05EDB">
      <w:pPr>
        <w:pStyle w:val="details"/>
        <w:numPr>
          <w:ilvl w:val="0"/>
          <w:numId w:val="13"/>
        </w:numPr>
        <w:shd w:val="clear" w:color="auto" w:fill="FFFFFF"/>
        <w:spacing w:after="0" w:line="480" w:lineRule="auto"/>
        <w:ind w:left="142"/>
        <w:jc w:val="both"/>
        <w:rPr>
          <w:rFonts w:ascii="Arial" w:hAnsi="Arial" w:cs="Arial"/>
          <w:i/>
        </w:rPr>
      </w:pPr>
      <w:r w:rsidRPr="0025027B">
        <w:rPr>
          <w:rFonts w:ascii="Arial" w:hAnsi="Arial" w:cs="Arial"/>
          <w:i/>
          <w:color w:val="4F81BD" w:themeColor="accent1"/>
          <w:u w:val="single"/>
        </w:rPr>
        <w:t>Σωματικός Πόνος και Ψυχική Καταπόνηση Ασθενών με Ορθοπεδικά Προβλήματα</w:t>
      </w:r>
      <w:r w:rsidRPr="0025027B">
        <w:rPr>
          <w:rFonts w:ascii="Arial" w:hAnsi="Arial" w:cs="Arial"/>
          <w:i/>
          <w:color w:val="4F81BD" w:themeColor="accent1"/>
        </w:rPr>
        <w:t xml:space="preserve"> </w:t>
      </w:r>
      <w:r w:rsidRPr="0025027B">
        <w:rPr>
          <w:rFonts w:ascii="Arial" w:hAnsi="Arial" w:cs="Arial"/>
          <w:i/>
        </w:rPr>
        <w:t>.</w:t>
      </w:r>
      <w:proofErr w:type="spellStart"/>
      <w:r w:rsidRPr="0025027B">
        <w:rPr>
          <w:rFonts w:ascii="Arial" w:hAnsi="Arial" w:cs="Arial"/>
          <w:i/>
        </w:rPr>
        <w:t>Παπαθανασιου</w:t>
      </w:r>
      <w:proofErr w:type="spellEnd"/>
      <w:r w:rsidRPr="0025027B">
        <w:rPr>
          <w:rFonts w:ascii="Arial" w:hAnsi="Arial" w:cs="Arial"/>
          <w:i/>
        </w:rPr>
        <w:t xml:space="preserve"> Ι., Καμπέρη Φ., Καστανίδου Σ., Μάλλη Φ., Ζακυνθινός Γ., Τσάρας Κ</w:t>
      </w:r>
      <w:r w:rsidRPr="0025027B">
        <w:rPr>
          <w:rFonts w:ascii="Arial" w:hAnsi="Arial" w:cs="Arial"/>
          <w:b/>
          <w:i/>
        </w:rPr>
        <w:t>., Παπαγιάννης Δ</w:t>
      </w:r>
      <w:r w:rsidRPr="0025027B">
        <w:rPr>
          <w:rFonts w:ascii="Arial" w:hAnsi="Arial" w:cs="Arial"/>
          <w:i/>
        </w:rPr>
        <w:t xml:space="preserve">., </w:t>
      </w:r>
      <w:proofErr w:type="spellStart"/>
      <w:r w:rsidRPr="0025027B">
        <w:rPr>
          <w:rFonts w:ascii="Arial" w:hAnsi="Arial" w:cs="Arial"/>
          <w:i/>
        </w:rPr>
        <w:t>Φραδέλος</w:t>
      </w:r>
      <w:proofErr w:type="spellEnd"/>
      <w:r w:rsidRPr="0025027B">
        <w:rPr>
          <w:rFonts w:ascii="Arial" w:hAnsi="Arial" w:cs="Arial"/>
          <w:i/>
        </w:rPr>
        <w:t xml:space="preserve"> Ε. Νοσηλευτική 2020; 59(1):37-47.</w:t>
      </w:r>
    </w:p>
    <w:p w14:paraId="32162381" w14:textId="77777777" w:rsidR="00E05EDB" w:rsidRPr="0025027B" w:rsidRDefault="00E05EDB" w:rsidP="00E05EDB">
      <w:pPr>
        <w:pStyle w:val="details"/>
        <w:numPr>
          <w:ilvl w:val="0"/>
          <w:numId w:val="13"/>
        </w:numPr>
        <w:shd w:val="clear" w:color="auto" w:fill="FFFFFF"/>
        <w:spacing w:after="0" w:line="480" w:lineRule="auto"/>
        <w:ind w:left="142"/>
        <w:jc w:val="both"/>
        <w:rPr>
          <w:rFonts w:ascii="Arial" w:hAnsi="Arial" w:cs="Arial"/>
          <w:i/>
        </w:rPr>
      </w:pPr>
      <w:r w:rsidRPr="0025027B">
        <w:rPr>
          <w:rFonts w:ascii="Arial" w:hAnsi="Arial" w:cs="Arial"/>
          <w:i/>
          <w:color w:val="4F81BD" w:themeColor="accent1"/>
          <w:u w:val="single"/>
        </w:rPr>
        <w:t>Κολπική μαρμαρυγή μια σύγχρονη επιδημία;</w:t>
      </w:r>
      <w:r w:rsidRPr="0025027B">
        <w:rPr>
          <w:rFonts w:ascii="Arial" w:hAnsi="Arial" w:cs="Arial"/>
          <w:i/>
        </w:rPr>
        <w:t xml:space="preserve"> Αγγελική </w:t>
      </w:r>
      <w:proofErr w:type="spellStart"/>
      <w:r w:rsidRPr="0025027B">
        <w:rPr>
          <w:rFonts w:ascii="Arial" w:hAnsi="Arial" w:cs="Arial"/>
          <w:i/>
        </w:rPr>
        <w:t>Μπουραζάνα</w:t>
      </w:r>
      <w:proofErr w:type="spellEnd"/>
      <w:r w:rsidRPr="0025027B">
        <w:rPr>
          <w:rFonts w:ascii="Arial" w:hAnsi="Arial" w:cs="Arial"/>
          <w:i/>
        </w:rPr>
        <w:t xml:space="preserve">, Απόστολος Δήμος, Ανδρέας Ξανθόπουλος, Μιχάλης </w:t>
      </w:r>
      <w:proofErr w:type="spellStart"/>
      <w:r w:rsidRPr="0025027B">
        <w:rPr>
          <w:rFonts w:ascii="Arial" w:hAnsi="Arial" w:cs="Arial"/>
          <w:i/>
        </w:rPr>
        <w:t>Παπαμιχάλης</w:t>
      </w:r>
      <w:proofErr w:type="spellEnd"/>
      <w:r w:rsidRPr="0025027B">
        <w:rPr>
          <w:rFonts w:ascii="Arial" w:hAnsi="Arial" w:cs="Arial"/>
          <w:i/>
        </w:rPr>
        <w:t xml:space="preserve">, Δημήτριος Ταβουλάρης, Αλέξανδρος-Ζαχαρίας </w:t>
      </w:r>
      <w:proofErr w:type="spellStart"/>
      <w:r w:rsidRPr="0025027B">
        <w:rPr>
          <w:rFonts w:ascii="Arial" w:hAnsi="Arial" w:cs="Arial"/>
          <w:i/>
        </w:rPr>
        <w:t>Ανυφαντάκης</w:t>
      </w:r>
      <w:proofErr w:type="spellEnd"/>
      <w:r w:rsidRPr="0025027B">
        <w:rPr>
          <w:rFonts w:ascii="Arial" w:hAnsi="Arial" w:cs="Arial"/>
          <w:i/>
        </w:rPr>
        <w:t xml:space="preserve">, </w:t>
      </w:r>
      <w:r w:rsidRPr="0025027B">
        <w:rPr>
          <w:rFonts w:ascii="Arial" w:hAnsi="Arial" w:cs="Arial"/>
          <w:b/>
          <w:i/>
        </w:rPr>
        <w:t>Δημήτριος Παπαγιάννης</w:t>
      </w:r>
      <w:r w:rsidRPr="0025027B">
        <w:rPr>
          <w:rFonts w:ascii="Arial" w:hAnsi="Arial" w:cs="Arial"/>
          <w:i/>
        </w:rPr>
        <w:t xml:space="preserve"> , Ιωάννης </w:t>
      </w:r>
      <w:proofErr w:type="spellStart"/>
      <w:r w:rsidRPr="0025027B">
        <w:rPr>
          <w:rFonts w:ascii="Arial" w:hAnsi="Arial" w:cs="Arial"/>
          <w:i/>
        </w:rPr>
        <w:t>Σκουλαρίγκης</w:t>
      </w:r>
      <w:proofErr w:type="spellEnd"/>
      <w:r w:rsidRPr="0025027B">
        <w:rPr>
          <w:rFonts w:ascii="Arial" w:hAnsi="Arial" w:cs="Arial"/>
          <w:i/>
        </w:rPr>
        <w:t xml:space="preserve">, Φίλιππος </w:t>
      </w:r>
      <w:proofErr w:type="spellStart"/>
      <w:r w:rsidRPr="0025027B">
        <w:rPr>
          <w:rFonts w:ascii="Arial" w:hAnsi="Arial" w:cs="Arial"/>
          <w:i/>
        </w:rPr>
        <w:t>Τρυποσκιάδης</w:t>
      </w:r>
      <w:proofErr w:type="spellEnd"/>
      <w:r w:rsidRPr="0025027B">
        <w:rPr>
          <w:rFonts w:ascii="Arial" w:hAnsi="Arial" w:cs="Arial"/>
          <w:i/>
        </w:rPr>
        <w:t>. ΠΑΓΚΟΣΜΙΑ ΒΗΜΑΤΑ ΣΤΗΝ ΙΑΤΡΙΚΗ 2020: (39); 40-42</w:t>
      </w:r>
    </w:p>
    <w:p w14:paraId="165CD5BF" w14:textId="77777777" w:rsidR="00E05EDB" w:rsidRPr="0025027B" w:rsidRDefault="00043AC8" w:rsidP="00E05EDB">
      <w:pPr>
        <w:pStyle w:val="a3"/>
        <w:numPr>
          <w:ilvl w:val="0"/>
          <w:numId w:val="13"/>
        </w:numPr>
        <w:spacing w:after="0" w:line="480" w:lineRule="auto"/>
        <w:ind w:left="142"/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  <w:hyperlink r:id="rId25" w:history="1">
        <w:r w:rsidR="00E05EDB" w:rsidRPr="0025027B">
          <w:rPr>
            <w:rFonts w:ascii="Arial" w:eastAsia="Times New Roman" w:hAnsi="Arial" w:cs="Arial"/>
            <w:i/>
            <w:color w:val="4F81BD" w:themeColor="accent1"/>
            <w:sz w:val="24"/>
            <w:szCs w:val="24"/>
            <w:u w:val="single"/>
            <w:lang w:val="en-US"/>
          </w:rPr>
          <w:t>Vaccination practices and influenza in professional football players in Greece.</w:t>
        </w:r>
        <w:r w:rsidR="00E05EDB" w:rsidRPr="0025027B">
          <w:rPr>
            <w:rFonts w:ascii="Arial" w:eastAsia="Times New Roman" w:hAnsi="Arial" w:cs="Arial"/>
            <w:i/>
            <w:color w:val="0000FF"/>
            <w:sz w:val="24"/>
            <w:szCs w:val="24"/>
            <w:u w:val="single"/>
            <w:lang w:val="en-US"/>
          </w:rPr>
          <w:t xml:space="preserve"> </w:t>
        </w:r>
      </w:hyperlink>
      <w:r w:rsidR="00E05EDB" w:rsidRPr="0025027B"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>Papagiannis D</w:t>
      </w:r>
      <w:r w:rsidR="00E05EDB" w:rsidRPr="0025027B">
        <w:rPr>
          <w:rFonts w:ascii="Arial" w:eastAsia="Times New Roman" w:hAnsi="Arial" w:cs="Arial"/>
          <w:i/>
          <w:sz w:val="24"/>
          <w:szCs w:val="24"/>
          <w:lang w:val="en-US"/>
        </w:rPr>
        <w:t xml:space="preserve">, Rachiotis G, </w:t>
      </w:r>
      <w:proofErr w:type="spellStart"/>
      <w:r w:rsidR="00E05EDB" w:rsidRPr="0025027B">
        <w:rPr>
          <w:rFonts w:ascii="Arial" w:eastAsia="Times New Roman" w:hAnsi="Arial" w:cs="Arial"/>
          <w:i/>
          <w:sz w:val="24"/>
          <w:szCs w:val="24"/>
          <w:lang w:val="en-US"/>
        </w:rPr>
        <w:t>Xanthopoulos</w:t>
      </w:r>
      <w:proofErr w:type="spellEnd"/>
      <w:r w:rsidR="00E05EDB" w:rsidRPr="0025027B">
        <w:rPr>
          <w:rFonts w:ascii="Arial" w:eastAsia="Times New Roman" w:hAnsi="Arial" w:cs="Arial"/>
          <w:i/>
          <w:sz w:val="24"/>
          <w:szCs w:val="24"/>
          <w:lang w:val="en-US"/>
        </w:rPr>
        <w:t xml:space="preserve"> A, </w:t>
      </w:r>
      <w:proofErr w:type="spellStart"/>
      <w:r w:rsidR="00E05EDB" w:rsidRPr="0025027B">
        <w:rPr>
          <w:rFonts w:ascii="Arial" w:eastAsia="Times New Roman" w:hAnsi="Arial" w:cs="Arial"/>
          <w:i/>
          <w:sz w:val="24"/>
          <w:szCs w:val="24"/>
          <w:lang w:val="en-US"/>
        </w:rPr>
        <w:t>Simou</w:t>
      </w:r>
      <w:proofErr w:type="spellEnd"/>
      <w:r w:rsidR="00E05EDB" w:rsidRPr="0025027B">
        <w:rPr>
          <w:rFonts w:ascii="Arial" w:eastAsia="Times New Roman" w:hAnsi="Arial" w:cs="Arial"/>
          <w:i/>
          <w:sz w:val="24"/>
          <w:szCs w:val="24"/>
          <w:lang w:val="en-US"/>
        </w:rPr>
        <w:t xml:space="preserve"> A, </w:t>
      </w:r>
      <w:proofErr w:type="spellStart"/>
      <w:r w:rsidR="00E05EDB" w:rsidRPr="0025027B">
        <w:rPr>
          <w:rFonts w:ascii="Arial" w:eastAsia="Times New Roman" w:hAnsi="Arial" w:cs="Arial"/>
          <w:i/>
          <w:sz w:val="24"/>
          <w:szCs w:val="24"/>
          <w:lang w:val="en-US"/>
        </w:rPr>
        <w:t>Zilidis</w:t>
      </w:r>
      <w:proofErr w:type="spellEnd"/>
      <w:r w:rsidR="00E05EDB" w:rsidRPr="0025027B">
        <w:rPr>
          <w:rFonts w:ascii="Arial" w:eastAsia="Times New Roman" w:hAnsi="Arial" w:cs="Arial"/>
          <w:i/>
          <w:sz w:val="24"/>
          <w:szCs w:val="24"/>
          <w:lang w:val="en-US"/>
        </w:rPr>
        <w:t xml:space="preserve"> C, </w:t>
      </w:r>
      <w:proofErr w:type="spellStart"/>
      <w:r w:rsidR="00E05EDB" w:rsidRPr="0025027B">
        <w:rPr>
          <w:rFonts w:ascii="Arial" w:eastAsia="Times New Roman" w:hAnsi="Arial" w:cs="Arial"/>
          <w:i/>
          <w:sz w:val="24"/>
          <w:szCs w:val="24"/>
          <w:lang w:val="en-US"/>
        </w:rPr>
        <w:t>Triposkiadis</w:t>
      </w:r>
      <w:proofErr w:type="spellEnd"/>
      <w:r w:rsidR="00E05EDB" w:rsidRPr="0025027B">
        <w:rPr>
          <w:rFonts w:ascii="Arial" w:eastAsia="Times New Roman" w:hAnsi="Arial" w:cs="Arial"/>
          <w:i/>
          <w:sz w:val="24"/>
          <w:szCs w:val="24"/>
          <w:lang w:val="en-US"/>
        </w:rPr>
        <w:t xml:space="preserve"> F. </w:t>
      </w:r>
      <w:proofErr w:type="spellStart"/>
      <w:r w:rsidR="00E05EDB" w:rsidRPr="0025027B">
        <w:rPr>
          <w:rFonts w:ascii="Arial" w:eastAsia="Times New Roman" w:hAnsi="Arial" w:cs="Arial"/>
          <w:i/>
          <w:sz w:val="24"/>
          <w:szCs w:val="24"/>
          <w:lang w:val="en-US"/>
        </w:rPr>
        <w:t>Occup</w:t>
      </w:r>
      <w:proofErr w:type="spellEnd"/>
      <w:r w:rsidR="00E05EDB" w:rsidRPr="0025027B">
        <w:rPr>
          <w:rFonts w:ascii="Arial" w:eastAsia="Times New Roman" w:hAnsi="Arial" w:cs="Arial"/>
          <w:i/>
          <w:sz w:val="24"/>
          <w:szCs w:val="24"/>
          <w:lang w:val="en-US"/>
        </w:rPr>
        <w:t xml:space="preserve"> Med (</w:t>
      </w:r>
      <w:proofErr w:type="spellStart"/>
      <w:r w:rsidR="00E05EDB" w:rsidRPr="0025027B">
        <w:rPr>
          <w:rFonts w:ascii="Arial" w:eastAsia="Times New Roman" w:hAnsi="Arial" w:cs="Arial"/>
          <w:i/>
          <w:sz w:val="24"/>
          <w:szCs w:val="24"/>
          <w:lang w:val="en-US"/>
        </w:rPr>
        <w:t>Lond</w:t>
      </w:r>
      <w:proofErr w:type="spellEnd"/>
      <w:r w:rsidR="00E05EDB" w:rsidRPr="0025027B">
        <w:rPr>
          <w:rFonts w:ascii="Arial" w:eastAsia="Times New Roman" w:hAnsi="Arial" w:cs="Arial"/>
          <w:i/>
          <w:sz w:val="24"/>
          <w:szCs w:val="24"/>
          <w:lang w:val="en-US"/>
        </w:rPr>
        <w:t>). 2020 May 20: kqaa004. doi: 10.1093/</w:t>
      </w:r>
      <w:proofErr w:type="spellStart"/>
      <w:r w:rsidR="00E05EDB" w:rsidRPr="0025027B">
        <w:rPr>
          <w:rFonts w:ascii="Arial" w:eastAsia="Times New Roman" w:hAnsi="Arial" w:cs="Arial"/>
          <w:i/>
          <w:sz w:val="24"/>
          <w:szCs w:val="24"/>
          <w:lang w:val="en-US"/>
        </w:rPr>
        <w:t>occmed</w:t>
      </w:r>
      <w:proofErr w:type="spellEnd"/>
      <w:r w:rsidR="00E05EDB" w:rsidRPr="0025027B">
        <w:rPr>
          <w:rFonts w:ascii="Arial" w:eastAsia="Times New Roman" w:hAnsi="Arial" w:cs="Arial"/>
          <w:i/>
          <w:sz w:val="24"/>
          <w:szCs w:val="24"/>
          <w:lang w:val="en-US"/>
        </w:rPr>
        <w:t xml:space="preserve">/kqaa004. Online ahead of print. PMID: 32432327. </w:t>
      </w:r>
      <w:r w:rsidR="00E05EDB" w:rsidRPr="0025027B">
        <w:rPr>
          <w:rFonts w:ascii="Arial" w:hAnsi="Arial" w:cs="Arial"/>
          <w:b/>
          <w:i/>
          <w:sz w:val="24"/>
          <w:szCs w:val="24"/>
          <w:lang w:val="en-US"/>
        </w:rPr>
        <w:t>[I.F 1.569].</w:t>
      </w:r>
      <w:r w:rsidR="00E05EDB" w:rsidRPr="0025027B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</w:p>
    <w:p w14:paraId="0280B79D" w14:textId="77777777" w:rsidR="00E05EDB" w:rsidRPr="0025027B" w:rsidRDefault="00E05EDB" w:rsidP="00E05EDB">
      <w:pPr>
        <w:pStyle w:val="a3"/>
        <w:spacing w:after="0" w:line="480" w:lineRule="auto"/>
        <w:ind w:left="786"/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14:paraId="1F10B07E" w14:textId="77777777" w:rsidR="00E05EDB" w:rsidRPr="0025027B" w:rsidRDefault="00E05EDB" w:rsidP="00E05EDB">
      <w:pPr>
        <w:pStyle w:val="a3"/>
        <w:numPr>
          <w:ilvl w:val="0"/>
          <w:numId w:val="13"/>
        </w:numPr>
        <w:spacing w:after="0" w:line="480" w:lineRule="auto"/>
        <w:ind w:left="142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25027B">
        <w:rPr>
          <w:rFonts w:ascii="Arial" w:eastAsia="Times New Roman" w:hAnsi="Arial" w:cs="Arial"/>
          <w:i/>
          <w:color w:val="4F81BD" w:themeColor="accent1"/>
          <w:sz w:val="24"/>
          <w:szCs w:val="24"/>
          <w:u w:val="single"/>
          <w:lang w:val="en-US"/>
        </w:rPr>
        <w:t>Vaccination Coverage of the Elderly in Greece: A Cross-Sectional Nationwide Study</w:t>
      </w:r>
      <w:r w:rsidRPr="0025027B">
        <w:rPr>
          <w:rFonts w:ascii="Arial" w:eastAsia="Times New Roman" w:hAnsi="Arial" w:cs="Arial"/>
          <w:i/>
          <w:color w:val="4F81BD" w:themeColor="accent1"/>
          <w:sz w:val="24"/>
          <w:szCs w:val="24"/>
          <w:lang w:val="en-US"/>
        </w:rPr>
        <w:t xml:space="preserve">. </w:t>
      </w:r>
      <w:r w:rsidRPr="0025027B">
        <w:rPr>
          <w:rFonts w:ascii="Arial" w:eastAsia="Times New Roman" w:hAnsi="Arial" w:cs="Arial"/>
          <w:b/>
          <w:i/>
          <w:sz w:val="24"/>
          <w:szCs w:val="24"/>
          <w:lang w:val="en-US"/>
        </w:rPr>
        <w:t>Papagiannis D</w:t>
      </w:r>
      <w:r w:rsidRPr="0025027B">
        <w:rPr>
          <w:rFonts w:ascii="Arial" w:eastAsia="Times New Roman" w:hAnsi="Arial" w:cs="Arial"/>
          <w:i/>
          <w:sz w:val="24"/>
          <w:szCs w:val="24"/>
          <w:lang w:val="en-US"/>
        </w:rPr>
        <w:t xml:space="preserve">, Rachiotis G, </w:t>
      </w:r>
      <w:proofErr w:type="spellStart"/>
      <w:r w:rsidRPr="0025027B">
        <w:rPr>
          <w:rFonts w:ascii="Arial" w:eastAsia="Times New Roman" w:hAnsi="Arial" w:cs="Arial"/>
          <w:i/>
          <w:sz w:val="24"/>
          <w:szCs w:val="24"/>
          <w:lang w:val="en-US"/>
        </w:rPr>
        <w:t>Mariolis</w:t>
      </w:r>
      <w:proofErr w:type="spellEnd"/>
      <w:r w:rsidRPr="0025027B">
        <w:rPr>
          <w:rFonts w:ascii="Arial" w:eastAsia="Times New Roman" w:hAnsi="Arial" w:cs="Arial"/>
          <w:i/>
          <w:sz w:val="24"/>
          <w:szCs w:val="24"/>
          <w:lang w:val="en-US"/>
        </w:rPr>
        <w:t xml:space="preserve"> A, </w:t>
      </w:r>
      <w:proofErr w:type="spellStart"/>
      <w:r w:rsidRPr="0025027B">
        <w:rPr>
          <w:rFonts w:ascii="Arial" w:eastAsia="Times New Roman" w:hAnsi="Arial" w:cs="Arial"/>
          <w:i/>
          <w:sz w:val="24"/>
          <w:szCs w:val="24"/>
          <w:lang w:val="en-US"/>
        </w:rPr>
        <w:t>Zafiriou</w:t>
      </w:r>
      <w:proofErr w:type="spellEnd"/>
      <w:r w:rsidRPr="0025027B">
        <w:rPr>
          <w:rFonts w:ascii="Arial" w:eastAsia="Times New Roman" w:hAnsi="Arial" w:cs="Arial"/>
          <w:i/>
          <w:sz w:val="24"/>
          <w:szCs w:val="24"/>
          <w:lang w:val="en-US"/>
        </w:rPr>
        <w:t xml:space="preserve"> E, </w:t>
      </w:r>
      <w:proofErr w:type="spellStart"/>
      <w:r w:rsidRPr="0025027B">
        <w:rPr>
          <w:rFonts w:ascii="Arial" w:eastAsia="Times New Roman" w:hAnsi="Arial" w:cs="Arial"/>
          <w:i/>
          <w:sz w:val="24"/>
          <w:szCs w:val="24"/>
          <w:lang w:val="en-US"/>
        </w:rPr>
        <w:t>Gourgoulianis</w:t>
      </w:r>
      <w:proofErr w:type="spellEnd"/>
      <w:r w:rsidRPr="0025027B">
        <w:rPr>
          <w:rFonts w:ascii="Arial" w:eastAsia="Times New Roman" w:hAnsi="Arial" w:cs="Arial"/>
          <w:i/>
          <w:sz w:val="24"/>
          <w:szCs w:val="24"/>
          <w:lang w:val="en-US"/>
        </w:rPr>
        <w:t xml:space="preserve"> KI. Can J Infect Dis Med Microbiol. 2020 Jun 27; 2020:5459793. doi: 10.1155/2020/5459793. </w:t>
      </w:r>
      <w:proofErr w:type="spellStart"/>
      <w:r w:rsidRPr="0025027B">
        <w:rPr>
          <w:rFonts w:ascii="Arial" w:eastAsia="Times New Roman" w:hAnsi="Arial" w:cs="Arial"/>
          <w:i/>
          <w:sz w:val="24"/>
          <w:szCs w:val="24"/>
          <w:lang w:val="en-US"/>
        </w:rPr>
        <w:t>eCollection</w:t>
      </w:r>
      <w:proofErr w:type="spellEnd"/>
      <w:r w:rsidRPr="0025027B">
        <w:rPr>
          <w:rFonts w:ascii="Arial" w:eastAsia="Times New Roman" w:hAnsi="Arial" w:cs="Arial"/>
          <w:i/>
          <w:sz w:val="24"/>
          <w:szCs w:val="24"/>
          <w:lang w:val="en-US"/>
        </w:rPr>
        <w:t xml:space="preserve"> 2020. PMID: 32670440. 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[I.F 2.47].</w:t>
      </w:r>
    </w:p>
    <w:p w14:paraId="5E4F9CED" w14:textId="77777777" w:rsidR="00E05EDB" w:rsidRPr="0025027B" w:rsidRDefault="00E05EDB" w:rsidP="00E05EDB">
      <w:pPr>
        <w:spacing w:after="0" w:line="480" w:lineRule="auto"/>
        <w:ind w:left="568"/>
        <w:jc w:val="both"/>
        <w:rPr>
          <w:rFonts w:ascii="Times New Roman" w:eastAsia="Times New Roman" w:hAnsi="Times New Roman"/>
          <w:i/>
          <w:sz w:val="24"/>
          <w:szCs w:val="24"/>
          <w:lang w:val="en-US"/>
        </w:rPr>
      </w:pPr>
    </w:p>
    <w:p w14:paraId="2F44280F" w14:textId="77777777" w:rsidR="00E05EDB" w:rsidRPr="0025027B" w:rsidRDefault="00E05EDB" w:rsidP="00E05EDB">
      <w:pPr>
        <w:pStyle w:val="a3"/>
        <w:numPr>
          <w:ilvl w:val="0"/>
          <w:numId w:val="13"/>
        </w:numPr>
        <w:spacing w:after="0" w:line="480" w:lineRule="auto"/>
        <w:ind w:left="142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25027B">
        <w:rPr>
          <w:rFonts w:ascii="Arial" w:eastAsia="Times New Roman" w:hAnsi="Arial" w:cs="Arial"/>
          <w:i/>
          <w:color w:val="4F81BD" w:themeColor="accent1"/>
          <w:sz w:val="24"/>
          <w:szCs w:val="24"/>
          <w:u w:val="single"/>
          <w:lang w:val="en-US"/>
        </w:rPr>
        <w:t xml:space="preserve">Assessment of Knowledge, Attitudes, and Practices towards New Coronavirus (SARS-CoV-2) of Health Care Professionals in Greece before the Outbreak Period. </w:t>
      </w:r>
      <w:r w:rsidRPr="0025027B">
        <w:rPr>
          <w:rFonts w:ascii="Arial" w:eastAsia="Times New Roman" w:hAnsi="Arial" w:cs="Arial"/>
          <w:b/>
          <w:i/>
          <w:sz w:val="24"/>
          <w:szCs w:val="24"/>
          <w:lang w:val="en-US"/>
        </w:rPr>
        <w:t>Dimitrios Papagiannis</w:t>
      </w:r>
      <w:r w:rsidRPr="0025027B">
        <w:rPr>
          <w:rFonts w:ascii="Arial" w:eastAsia="Times New Roman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eastAsia="Times New Roman" w:hAnsi="Arial" w:cs="Arial"/>
          <w:i/>
          <w:sz w:val="24"/>
          <w:szCs w:val="24"/>
          <w:lang w:val="en-US"/>
        </w:rPr>
        <w:t>Foteini</w:t>
      </w:r>
      <w:proofErr w:type="spellEnd"/>
      <w:r w:rsidRPr="0025027B">
        <w:rPr>
          <w:rFonts w:ascii="Arial" w:eastAsia="Times New Roman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25027B">
        <w:rPr>
          <w:rFonts w:ascii="Arial" w:eastAsia="Times New Roman" w:hAnsi="Arial" w:cs="Arial"/>
          <w:i/>
          <w:sz w:val="24"/>
          <w:szCs w:val="24"/>
          <w:lang w:val="en-US"/>
        </w:rPr>
        <w:t>Malli</w:t>
      </w:r>
      <w:proofErr w:type="spellEnd"/>
      <w:r w:rsidRPr="0025027B">
        <w:rPr>
          <w:rFonts w:ascii="Arial" w:eastAsia="Times New Roman" w:hAnsi="Arial" w:cs="Arial"/>
          <w:i/>
          <w:sz w:val="24"/>
          <w:szCs w:val="24"/>
          <w:lang w:val="en-US"/>
        </w:rPr>
        <w:t xml:space="preserve">, Dimitrios G. </w:t>
      </w:r>
      <w:proofErr w:type="spellStart"/>
      <w:r w:rsidRPr="0025027B">
        <w:rPr>
          <w:rFonts w:ascii="Arial" w:eastAsia="Times New Roman" w:hAnsi="Arial" w:cs="Arial"/>
          <w:i/>
          <w:sz w:val="24"/>
          <w:szCs w:val="24"/>
          <w:lang w:val="en-US"/>
        </w:rPr>
        <w:t>Raptis</w:t>
      </w:r>
      <w:proofErr w:type="spellEnd"/>
      <w:r w:rsidRPr="0025027B">
        <w:rPr>
          <w:rFonts w:ascii="Arial" w:eastAsia="Times New Roman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eastAsia="Times New Roman" w:hAnsi="Arial" w:cs="Arial"/>
          <w:i/>
          <w:sz w:val="24"/>
          <w:szCs w:val="24"/>
          <w:lang w:val="en-US"/>
        </w:rPr>
        <w:t>Ioanna</w:t>
      </w:r>
      <w:proofErr w:type="spellEnd"/>
      <w:r w:rsidRPr="0025027B">
        <w:rPr>
          <w:rFonts w:ascii="Arial" w:eastAsia="Times New Roman" w:hAnsi="Arial" w:cs="Arial"/>
          <w:i/>
          <w:sz w:val="24"/>
          <w:szCs w:val="24"/>
          <w:lang w:val="en-US"/>
        </w:rPr>
        <w:t xml:space="preserve"> V. </w:t>
      </w:r>
      <w:proofErr w:type="spellStart"/>
      <w:r w:rsidRPr="0025027B">
        <w:rPr>
          <w:rFonts w:ascii="Arial" w:eastAsia="Times New Roman" w:hAnsi="Arial" w:cs="Arial"/>
          <w:i/>
          <w:sz w:val="24"/>
          <w:szCs w:val="24"/>
          <w:lang w:val="en-US"/>
        </w:rPr>
        <w:t>Papathanasiou</w:t>
      </w:r>
      <w:proofErr w:type="spellEnd"/>
      <w:r w:rsidRPr="0025027B">
        <w:rPr>
          <w:rFonts w:ascii="Arial" w:eastAsia="Times New Roman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eastAsia="Times New Roman" w:hAnsi="Arial" w:cs="Arial"/>
          <w:i/>
          <w:sz w:val="24"/>
          <w:szCs w:val="24"/>
          <w:lang w:val="en-US"/>
        </w:rPr>
        <w:t>Evangelos</w:t>
      </w:r>
      <w:proofErr w:type="spellEnd"/>
      <w:r w:rsidRPr="0025027B">
        <w:rPr>
          <w:rFonts w:ascii="Arial" w:eastAsia="Times New Roman" w:hAnsi="Arial" w:cs="Arial"/>
          <w:i/>
          <w:sz w:val="24"/>
          <w:szCs w:val="24"/>
          <w:lang w:val="en-US"/>
        </w:rPr>
        <w:t xml:space="preserve"> C. </w:t>
      </w:r>
      <w:proofErr w:type="spellStart"/>
      <w:r w:rsidRPr="0025027B">
        <w:rPr>
          <w:rFonts w:ascii="Arial" w:eastAsia="Times New Roman" w:hAnsi="Arial" w:cs="Arial"/>
          <w:i/>
          <w:sz w:val="24"/>
          <w:szCs w:val="24"/>
          <w:lang w:val="en-US"/>
        </w:rPr>
        <w:t>Fradelos</w:t>
      </w:r>
      <w:proofErr w:type="spellEnd"/>
      <w:r w:rsidRPr="0025027B">
        <w:rPr>
          <w:rFonts w:ascii="Arial" w:eastAsia="Times New Roman" w:hAnsi="Arial" w:cs="Arial"/>
          <w:i/>
          <w:sz w:val="24"/>
          <w:szCs w:val="24"/>
          <w:lang w:val="en-US"/>
        </w:rPr>
        <w:t xml:space="preserve">, Zoe Daniil, Georgios Rachiotis and Konstantinos I. </w:t>
      </w:r>
      <w:proofErr w:type="spellStart"/>
      <w:r w:rsidRPr="0025027B">
        <w:rPr>
          <w:rFonts w:ascii="Arial" w:eastAsia="Times New Roman" w:hAnsi="Arial" w:cs="Arial"/>
          <w:i/>
          <w:sz w:val="24"/>
          <w:szCs w:val="24"/>
          <w:lang w:val="en-US"/>
        </w:rPr>
        <w:t>Gourgoulianis</w:t>
      </w:r>
      <w:proofErr w:type="spellEnd"/>
      <w:r w:rsidRPr="0025027B">
        <w:rPr>
          <w:rFonts w:ascii="Arial" w:eastAsia="Times New Roman" w:hAnsi="Arial" w:cs="Arial"/>
          <w:i/>
          <w:sz w:val="24"/>
          <w:szCs w:val="24"/>
          <w:lang w:val="en-US"/>
        </w:rPr>
        <w:t>. July 2020 International Journal of Environmental Research and Public Health 17(14):4925.  DOI: 10.3390/ijerph17144925.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en-US"/>
        </w:rPr>
        <w:t>[I.F 3.39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].</w:t>
      </w:r>
    </w:p>
    <w:p w14:paraId="64C199DE" w14:textId="77777777" w:rsidR="00E05EDB" w:rsidRPr="0025027B" w:rsidRDefault="00E05EDB" w:rsidP="00E05EDB">
      <w:pPr>
        <w:pStyle w:val="a3"/>
        <w:spacing w:line="480" w:lineRule="auto"/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</w:pPr>
    </w:p>
    <w:p w14:paraId="7238D25B" w14:textId="77777777" w:rsidR="00E05EDB" w:rsidRPr="0025027B" w:rsidRDefault="00E05EDB" w:rsidP="00E05EDB">
      <w:pPr>
        <w:pStyle w:val="a3"/>
        <w:numPr>
          <w:ilvl w:val="0"/>
          <w:numId w:val="13"/>
        </w:numPr>
        <w:spacing w:after="0" w:line="480" w:lineRule="auto"/>
        <w:ind w:left="142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25027B"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Hellenic army recruits and change in tobacco use habits after entering the military life.</w:t>
      </w:r>
      <w:r w:rsidRPr="0025027B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Dimos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A,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Xanthopoulos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A,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Georgousi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A,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Eleftheriou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M,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Ekmektzoglou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K,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Iacovidou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N,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Kouskouni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E, 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Papagiannis D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Chalkias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A, Xanthos T,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Skoularigis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J,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Triposkiadis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F. Hellenic J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Cardiol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. 2020 Aug 23: S1109-9666(20)30186-X. doi: 10.1016/j.hjc.2020.08.004 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[I.F 4.4].</w:t>
      </w:r>
    </w:p>
    <w:p w14:paraId="08EADECE" w14:textId="77777777" w:rsidR="00E05EDB" w:rsidRPr="0025027B" w:rsidRDefault="00E05EDB" w:rsidP="00E05EDB">
      <w:pPr>
        <w:pStyle w:val="a3"/>
        <w:spacing w:line="480" w:lineRule="auto"/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</w:pPr>
    </w:p>
    <w:p w14:paraId="35722E1F" w14:textId="77777777" w:rsidR="00E05EDB" w:rsidRPr="0025027B" w:rsidRDefault="00E05EDB" w:rsidP="00E05EDB">
      <w:pPr>
        <w:pStyle w:val="a3"/>
        <w:numPr>
          <w:ilvl w:val="0"/>
          <w:numId w:val="13"/>
        </w:numPr>
        <w:spacing w:after="0" w:line="480" w:lineRule="auto"/>
        <w:ind w:left="142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  <w:r w:rsidRPr="0025027B"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Regional variation and socioeconomic determinants of suicide mortality in Greece before and during economic crisis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. Christos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Zilidis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Dimitrios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Papagiannis</w:t>
      </w:r>
      <w:r w:rsidRPr="0025027B">
        <w:rPr>
          <w:rFonts w:ascii="Arial" w:hAnsi="Arial" w:cs="Arial"/>
          <w:i/>
          <w:sz w:val="24"/>
          <w:szCs w:val="24"/>
          <w:lang w:val="en-US"/>
        </w:rPr>
        <w:t>, Georgios Rachiotis. Applied Sciences (Switzerland), 2020, 10(17), 6117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. (Corresponding author)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[I.F 2.47].</w:t>
      </w:r>
    </w:p>
    <w:p w14:paraId="78603852" w14:textId="77777777" w:rsidR="00E05EDB" w:rsidRPr="0025027B" w:rsidRDefault="00E05EDB" w:rsidP="00E05EDB">
      <w:pPr>
        <w:pStyle w:val="details"/>
        <w:numPr>
          <w:ilvl w:val="0"/>
          <w:numId w:val="13"/>
        </w:numPr>
        <w:shd w:val="clear" w:color="auto" w:fill="FFFFFF"/>
        <w:spacing w:after="0" w:line="480" w:lineRule="auto"/>
        <w:ind w:left="142" w:hanging="426"/>
        <w:jc w:val="both"/>
        <w:rPr>
          <w:rFonts w:ascii="Arial" w:hAnsi="Arial" w:cs="Arial"/>
          <w:i/>
          <w:color w:val="4F81BD" w:themeColor="accent1"/>
          <w:u w:val="single"/>
          <w:lang w:val="en-US"/>
        </w:rPr>
      </w:pPr>
      <w:r w:rsidRPr="0025027B">
        <w:rPr>
          <w:rFonts w:ascii="Arial" w:hAnsi="Arial" w:cs="Arial"/>
          <w:b/>
          <w:i/>
          <w:lang w:val="en-US"/>
        </w:rPr>
        <w:lastRenderedPageBreak/>
        <w:t xml:space="preserve"> </w:t>
      </w:r>
      <w:r w:rsidRPr="0025027B">
        <w:rPr>
          <w:rFonts w:ascii="Arial" w:hAnsi="Arial" w:cs="Arial"/>
          <w:i/>
          <w:color w:val="4F81BD" w:themeColor="accent1"/>
          <w:u w:val="single"/>
          <w:lang w:val="en-US"/>
        </w:rPr>
        <w:t xml:space="preserve">The effect of Spirituality on Mental Health among Hypertensive elderly people: A Cross-sectional Community-based Study. </w:t>
      </w:r>
      <w:proofErr w:type="spellStart"/>
      <w:r w:rsidRPr="0025027B">
        <w:rPr>
          <w:rFonts w:ascii="Arial" w:hAnsi="Arial" w:cs="Arial"/>
          <w:i/>
          <w:lang w:val="en-US"/>
        </w:rPr>
        <w:t>Ioanna</w:t>
      </w:r>
      <w:proofErr w:type="spellEnd"/>
      <w:r w:rsidRPr="0025027B">
        <w:rPr>
          <w:rFonts w:ascii="Arial" w:hAnsi="Arial" w:cs="Arial"/>
          <w:i/>
          <w:lang w:val="en-US"/>
        </w:rPr>
        <w:t xml:space="preserve"> V. </w:t>
      </w:r>
      <w:proofErr w:type="spellStart"/>
      <w:r w:rsidRPr="0025027B">
        <w:rPr>
          <w:rFonts w:ascii="Arial" w:hAnsi="Arial" w:cs="Arial"/>
          <w:i/>
          <w:lang w:val="en-US"/>
        </w:rPr>
        <w:t>Papathanasiou</w:t>
      </w:r>
      <w:proofErr w:type="spellEnd"/>
      <w:r w:rsidRPr="0025027B">
        <w:rPr>
          <w:rFonts w:ascii="Arial" w:hAnsi="Arial" w:cs="Arial"/>
          <w:i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lang w:val="en-US"/>
        </w:rPr>
        <w:t>Chrysoula</w:t>
      </w:r>
      <w:proofErr w:type="spellEnd"/>
      <w:r w:rsidRPr="0025027B">
        <w:rPr>
          <w:rFonts w:ascii="Arial" w:hAnsi="Arial" w:cs="Arial"/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Papathanasiou</w:t>
      </w:r>
      <w:proofErr w:type="spellEnd"/>
      <w:r w:rsidRPr="0025027B">
        <w:rPr>
          <w:rFonts w:ascii="Arial" w:hAnsi="Arial" w:cs="Arial"/>
          <w:i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lang w:val="en-US"/>
        </w:rPr>
        <w:t>Foteini</w:t>
      </w:r>
      <w:proofErr w:type="spellEnd"/>
      <w:r w:rsidRPr="0025027B">
        <w:rPr>
          <w:rFonts w:ascii="Arial" w:hAnsi="Arial" w:cs="Arial"/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Malli</w:t>
      </w:r>
      <w:proofErr w:type="spellEnd"/>
      <w:r w:rsidRPr="0025027B">
        <w:rPr>
          <w:rFonts w:ascii="Arial" w:hAnsi="Arial" w:cs="Arial"/>
          <w:i/>
          <w:lang w:val="en-US"/>
        </w:rPr>
        <w:t xml:space="preserve">, Konstantinos </w:t>
      </w:r>
      <w:proofErr w:type="spellStart"/>
      <w:r w:rsidRPr="0025027B">
        <w:rPr>
          <w:rFonts w:ascii="Arial" w:hAnsi="Arial" w:cs="Arial"/>
          <w:i/>
          <w:lang w:val="en-US"/>
        </w:rPr>
        <w:t>Tsaras</w:t>
      </w:r>
      <w:proofErr w:type="spellEnd"/>
      <w:r w:rsidRPr="0025027B">
        <w:rPr>
          <w:rFonts w:ascii="Arial" w:hAnsi="Arial" w:cs="Arial"/>
          <w:i/>
          <w:lang w:val="en-US"/>
        </w:rPr>
        <w:t xml:space="preserve">, </w:t>
      </w:r>
      <w:r w:rsidRPr="0025027B">
        <w:rPr>
          <w:rFonts w:ascii="Arial" w:hAnsi="Arial" w:cs="Arial"/>
          <w:b/>
          <w:i/>
          <w:lang w:val="en-US"/>
        </w:rPr>
        <w:t>Dimitrios Papagiannis,</w:t>
      </w:r>
      <w:r w:rsidRPr="0025027B">
        <w:rPr>
          <w:rFonts w:ascii="Arial" w:hAnsi="Arial" w:cs="Arial"/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lamprini</w:t>
      </w:r>
      <w:proofErr w:type="spellEnd"/>
      <w:r w:rsidRPr="0025027B">
        <w:rPr>
          <w:rFonts w:ascii="Arial" w:hAnsi="Arial" w:cs="Arial"/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Kontopoulou</w:t>
      </w:r>
      <w:proofErr w:type="spellEnd"/>
      <w:r w:rsidRPr="0025027B">
        <w:rPr>
          <w:rFonts w:ascii="Arial" w:hAnsi="Arial" w:cs="Arial"/>
          <w:i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lang w:val="en-US"/>
        </w:rPr>
        <w:t>lambrini</w:t>
      </w:r>
      <w:proofErr w:type="spellEnd"/>
      <w:r w:rsidRPr="0025027B">
        <w:rPr>
          <w:rFonts w:ascii="Arial" w:hAnsi="Arial" w:cs="Arial"/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Kourkouta</w:t>
      </w:r>
      <w:proofErr w:type="spellEnd"/>
      <w:r w:rsidRPr="0025027B">
        <w:rPr>
          <w:rFonts w:ascii="Arial" w:hAnsi="Arial" w:cs="Arial"/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Areti</w:t>
      </w:r>
      <w:proofErr w:type="spellEnd"/>
      <w:r w:rsidRPr="0025027B">
        <w:rPr>
          <w:rFonts w:ascii="Arial" w:hAnsi="Arial" w:cs="Arial"/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Tsalogliodou</w:t>
      </w:r>
      <w:proofErr w:type="spellEnd"/>
      <w:r w:rsidRPr="0025027B">
        <w:rPr>
          <w:rFonts w:ascii="Arial" w:hAnsi="Arial" w:cs="Arial"/>
          <w:i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lang w:val="en-US"/>
        </w:rPr>
        <w:t>Foteini</w:t>
      </w:r>
      <w:proofErr w:type="spellEnd"/>
      <w:r w:rsidRPr="0025027B">
        <w:rPr>
          <w:rFonts w:ascii="Arial" w:hAnsi="Arial" w:cs="Arial"/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Tzavella</w:t>
      </w:r>
      <w:proofErr w:type="spellEnd"/>
      <w:r w:rsidRPr="0025027B">
        <w:rPr>
          <w:rFonts w:ascii="Arial" w:hAnsi="Arial" w:cs="Arial"/>
          <w:i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lang w:val="en-US"/>
        </w:rPr>
        <w:t>Evangelos</w:t>
      </w:r>
      <w:proofErr w:type="spellEnd"/>
      <w:r w:rsidRPr="0025027B">
        <w:rPr>
          <w:rFonts w:ascii="Arial" w:hAnsi="Arial" w:cs="Arial"/>
          <w:i/>
          <w:lang w:val="en-US"/>
        </w:rPr>
        <w:t xml:space="preserve"> C. </w:t>
      </w:r>
      <w:proofErr w:type="spellStart"/>
      <w:r w:rsidRPr="0025027B">
        <w:rPr>
          <w:rFonts w:ascii="Arial" w:hAnsi="Arial" w:cs="Arial"/>
          <w:i/>
          <w:lang w:val="en-US"/>
        </w:rPr>
        <w:t>Fradelos</w:t>
      </w:r>
      <w:proofErr w:type="spellEnd"/>
      <w:r w:rsidRPr="0025027B">
        <w:rPr>
          <w:rFonts w:ascii="Arial" w:hAnsi="Arial" w:cs="Arial"/>
          <w:i/>
          <w:lang w:val="en-US"/>
        </w:rPr>
        <w:t>.</w:t>
      </w:r>
      <w:r w:rsidRPr="0025027B">
        <w:rPr>
          <w:i/>
          <w:lang w:val="en-US"/>
        </w:rPr>
        <w:t xml:space="preserve"> </w:t>
      </w:r>
      <w:r w:rsidRPr="0025027B">
        <w:rPr>
          <w:rFonts w:ascii="Arial" w:hAnsi="Arial" w:cs="Arial"/>
          <w:i/>
          <w:lang w:val="en-US"/>
        </w:rPr>
        <w:t xml:space="preserve">Mater </w:t>
      </w:r>
      <w:proofErr w:type="spellStart"/>
      <w:r w:rsidRPr="0025027B">
        <w:rPr>
          <w:rFonts w:ascii="Arial" w:hAnsi="Arial" w:cs="Arial"/>
          <w:i/>
          <w:lang w:val="en-US"/>
        </w:rPr>
        <w:t>Sociomed</w:t>
      </w:r>
      <w:proofErr w:type="spellEnd"/>
      <w:r w:rsidRPr="0025027B">
        <w:rPr>
          <w:rFonts w:ascii="Arial" w:hAnsi="Arial" w:cs="Arial"/>
          <w:i/>
          <w:lang w:val="en-US"/>
        </w:rPr>
        <w:t>. 2020 Sep; 32(3): 218-223.</w:t>
      </w:r>
    </w:p>
    <w:p w14:paraId="1E5D928F" w14:textId="77777777" w:rsidR="00E05EDB" w:rsidRPr="0025027B" w:rsidRDefault="00E05EDB" w:rsidP="00E05EDB">
      <w:pPr>
        <w:pStyle w:val="details"/>
        <w:numPr>
          <w:ilvl w:val="0"/>
          <w:numId w:val="13"/>
        </w:numPr>
        <w:shd w:val="clear" w:color="auto" w:fill="FFFFFF"/>
        <w:spacing w:after="0" w:line="480" w:lineRule="auto"/>
        <w:ind w:left="284"/>
        <w:jc w:val="both"/>
        <w:rPr>
          <w:rFonts w:ascii="Arial" w:hAnsi="Arial" w:cs="Arial"/>
          <w:i/>
          <w:color w:val="4F81BD" w:themeColor="accent1"/>
          <w:u w:val="single"/>
          <w:lang w:val="en-US"/>
        </w:rPr>
      </w:pPr>
      <w:r w:rsidRPr="0025027B">
        <w:rPr>
          <w:rFonts w:ascii="Arial" w:hAnsi="Arial" w:cs="Arial"/>
          <w:i/>
          <w:color w:val="4F81BD" w:themeColor="accent1"/>
          <w:u w:val="single"/>
          <w:lang w:val="en-US"/>
        </w:rPr>
        <w:t xml:space="preserve">Burnout and associated factors among Greek substance use disorder treatment providers during economic crisis. </w:t>
      </w:r>
      <w:r w:rsidRPr="0025027B">
        <w:rPr>
          <w:rFonts w:ascii="Arial" w:hAnsi="Arial" w:cs="Arial"/>
          <w:i/>
          <w:color w:val="000000" w:themeColor="text1"/>
          <w:lang w:val="en-US"/>
        </w:rPr>
        <w:t xml:space="preserve">Rachiotis G,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Syrgani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 C,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Symvoulakis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 EK,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Dadouli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 K</w:t>
      </w:r>
      <w:r w:rsidRPr="0025027B">
        <w:rPr>
          <w:rFonts w:ascii="Arial" w:hAnsi="Arial" w:cs="Arial"/>
          <w:b/>
          <w:i/>
          <w:color w:val="000000" w:themeColor="text1"/>
          <w:lang w:val="en-US"/>
        </w:rPr>
        <w:t>, Papagiannis D</w:t>
      </w:r>
      <w:r w:rsidRPr="0025027B"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Gourgoulianis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 KI,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Candilis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 PJ. Arch Environ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Occup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 Health. 2020 Nov 5:1-7.</w:t>
      </w:r>
      <w:r w:rsidRPr="0025027B">
        <w:rPr>
          <w:rFonts w:ascii="Arial" w:hAnsi="Arial" w:cs="Arial"/>
          <w:i/>
          <w:color w:val="000000" w:themeColor="text1"/>
          <w:lang w:val="en-US"/>
        </w:rPr>
        <w:tab/>
        <w:t>doi: 10.1080/19338244.2020.1842311</w:t>
      </w:r>
      <w:r w:rsidRPr="0025027B">
        <w:rPr>
          <w:rFonts w:ascii="Arial" w:hAnsi="Arial" w:cs="Arial"/>
          <w:i/>
          <w:color w:val="000000" w:themeColor="text1"/>
          <w:u w:val="single"/>
          <w:lang w:val="en-US"/>
        </w:rPr>
        <w:t xml:space="preserve"> </w:t>
      </w:r>
      <w:r w:rsidRPr="0025027B">
        <w:rPr>
          <w:rFonts w:ascii="Arial" w:hAnsi="Arial" w:cs="Arial"/>
          <w:b/>
          <w:i/>
          <w:lang w:val="en-US"/>
        </w:rPr>
        <w:t>[I.F 1.9].</w:t>
      </w:r>
    </w:p>
    <w:p w14:paraId="06CC39AA" w14:textId="77777777" w:rsidR="00E05EDB" w:rsidRPr="0025027B" w:rsidRDefault="00E05EDB" w:rsidP="00E05EDB">
      <w:pPr>
        <w:pStyle w:val="a3"/>
        <w:numPr>
          <w:ilvl w:val="0"/>
          <w:numId w:val="13"/>
        </w:numPr>
        <w:spacing w:after="180" w:line="480" w:lineRule="auto"/>
        <w:ind w:left="284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25027B"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 xml:space="preserve">Burnout among </w:t>
      </w:r>
      <w:proofErr w:type="spellStart"/>
      <w:r w:rsidRPr="0025027B"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Labour</w:t>
      </w:r>
      <w:proofErr w:type="spellEnd"/>
      <w:r w:rsidRPr="0025027B"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 xml:space="preserve"> Inspectors in Greece: A nationwide cross-sectional study.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Anyfantis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Ioannis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b/>
          <w:i/>
          <w:sz w:val="24"/>
          <w:szCs w:val="24"/>
          <w:lang w:val="en-US"/>
        </w:rPr>
        <w:t>Papagianis</w:t>
      </w:r>
      <w:proofErr w:type="spellEnd"/>
      <w:r w:rsidRPr="0025027B">
        <w:rPr>
          <w:rFonts w:ascii="Arial" w:hAnsi="Arial" w:cs="Arial"/>
          <w:b/>
          <w:i/>
          <w:sz w:val="24"/>
          <w:szCs w:val="24"/>
          <w:lang w:val="en-US"/>
        </w:rPr>
        <w:t xml:space="preserve"> Dimitrios</w:t>
      </w:r>
      <w:r w:rsidRPr="0025027B">
        <w:rPr>
          <w:rFonts w:ascii="Arial" w:hAnsi="Arial" w:cs="Arial"/>
          <w:i/>
          <w:sz w:val="24"/>
          <w:szCs w:val="24"/>
          <w:lang w:val="en-US"/>
        </w:rPr>
        <w:t>, Rachiotis George. Manuscript Number: Safety Science, Volume 135, March 2021, DOI 10.1016/j.ssci.2020.105134 [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I.F 4.105].</w:t>
      </w:r>
    </w:p>
    <w:p w14:paraId="63CCEDB2" w14:textId="77777777" w:rsidR="00E05EDB" w:rsidRPr="0025027B" w:rsidRDefault="00E05EDB" w:rsidP="00E05EDB">
      <w:pPr>
        <w:pStyle w:val="details"/>
        <w:numPr>
          <w:ilvl w:val="0"/>
          <w:numId w:val="13"/>
        </w:numPr>
        <w:shd w:val="clear" w:color="auto" w:fill="FFFFFF"/>
        <w:spacing w:after="0" w:line="480" w:lineRule="auto"/>
        <w:ind w:left="284"/>
        <w:jc w:val="both"/>
        <w:rPr>
          <w:rFonts w:ascii="Arial" w:hAnsi="Arial" w:cs="Arial"/>
          <w:b/>
          <w:i/>
          <w:lang w:val="en-US"/>
        </w:rPr>
      </w:pPr>
      <w:r w:rsidRPr="0025027B">
        <w:rPr>
          <w:rFonts w:ascii="Arial" w:hAnsi="Arial" w:cs="Arial"/>
          <w:i/>
          <w:color w:val="4F81BD" w:themeColor="accent1"/>
          <w:u w:val="single"/>
          <w:lang w:val="en-US"/>
        </w:rPr>
        <w:t xml:space="preserve">The Effect of Spirituality in Quality of Life of Hemodialysis Patients.  </w:t>
      </w:r>
      <w:proofErr w:type="spellStart"/>
      <w:r w:rsidRPr="0025027B">
        <w:rPr>
          <w:rFonts w:ascii="Arial" w:hAnsi="Arial" w:cs="Arial"/>
          <w:i/>
          <w:lang w:val="en-US"/>
        </w:rPr>
        <w:t>Evangelos</w:t>
      </w:r>
      <w:proofErr w:type="spellEnd"/>
      <w:r w:rsidRPr="0025027B">
        <w:rPr>
          <w:rFonts w:ascii="Arial" w:hAnsi="Arial" w:cs="Arial"/>
          <w:i/>
          <w:lang w:val="en-US"/>
        </w:rPr>
        <w:t xml:space="preserve"> C. </w:t>
      </w:r>
      <w:proofErr w:type="spellStart"/>
      <w:r w:rsidRPr="0025027B">
        <w:rPr>
          <w:rFonts w:ascii="Arial" w:hAnsi="Arial" w:cs="Arial"/>
          <w:i/>
          <w:lang w:val="en-US"/>
        </w:rPr>
        <w:t>Fradelos</w:t>
      </w:r>
      <w:proofErr w:type="spellEnd"/>
      <w:r w:rsidRPr="0025027B">
        <w:rPr>
          <w:rFonts w:ascii="Arial" w:hAnsi="Arial" w:cs="Arial"/>
          <w:i/>
          <w:lang w:val="en-US"/>
        </w:rPr>
        <w:t xml:space="preserve">, Victoria </w:t>
      </w:r>
      <w:proofErr w:type="spellStart"/>
      <w:r w:rsidRPr="0025027B">
        <w:rPr>
          <w:rFonts w:ascii="Arial" w:hAnsi="Arial" w:cs="Arial"/>
          <w:i/>
          <w:lang w:val="en-US"/>
        </w:rPr>
        <w:t>Alikari</w:t>
      </w:r>
      <w:proofErr w:type="spellEnd"/>
      <w:r w:rsidRPr="0025027B">
        <w:rPr>
          <w:rFonts w:ascii="Arial" w:hAnsi="Arial" w:cs="Arial"/>
          <w:i/>
          <w:lang w:val="en-US"/>
        </w:rPr>
        <w:t xml:space="preserve">, Konstantinos </w:t>
      </w:r>
      <w:proofErr w:type="spellStart"/>
      <w:r w:rsidRPr="0025027B">
        <w:rPr>
          <w:rFonts w:ascii="Arial" w:hAnsi="Arial" w:cs="Arial"/>
          <w:i/>
          <w:lang w:val="en-US"/>
        </w:rPr>
        <w:t>Tsaras</w:t>
      </w:r>
      <w:proofErr w:type="spellEnd"/>
      <w:r w:rsidRPr="0025027B">
        <w:rPr>
          <w:rFonts w:ascii="Arial" w:hAnsi="Arial" w:cs="Arial"/>
          <w:i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lang w:val="en-US"/>
        </w:rPr>
        <w:t>Ioanna</w:t>
      </w:r>
      <w:proofErr w:type="spellEnd"/>
      <w:r w:rsidRPr="0025027B">
        <w:rPr>
          <w:rFonts w:ascii="Arial" w:hAnsi="Arial" w:cs="Arial"/>
          <w:i/>
          <w:lang w:val="en-US"/>
        </w:rPr>
        <w:t xml:space="preserve"> V. </w:t>
      </w:r>
      <w:proofErr w:type="spellStart"/>
      <w:r w:rsidRPr="0025027B">
        <w:rPr>
          <w:rFonts w:ascii="Arial" w:hAnsi="Arial" w:cs="Arial"/>
          <w:i/>
          <w:lang w:val="en-US"/>
        </w:rPr>
        <w:t>Papathanasiou</w:t>
      </w:r>
      <w:proofErr w:type="spellEnd"/>
      <w:r w:rsidRPr="0025027B">
        <w:rPr>
          <w:rFonts w:ascii="Arial" w:hAnsi="Arial" w:cs="Arial"/>
          <w:i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lang w:val="en-US"/>
        </w:rPr>
        <w:t>Foteini</w:t>
      </w:r>
      <w:proofErr w:type="spellEnd"/>
      <w:r w:rsidRPr="0025027B">
        <w:rPr>
          <w:rFonts w:ascii="Arial" w:hAnsi="Arial" w:cs="Arial"/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Tzavella</w:t>
      </w:r>
      <w:proofErr w:type="spellEnd"/>
      <w:r w:rsidRPr="0025027B">
        <w:rPr>
          <w:rFonts w:ascii="Arial" w:hAnsi="Arial" w:cs="Arial"/>
          <w:i/>
          <w:lang w:val="en-US"/>
        </w:rPr>
        <w:t xml:space="preserve">, </w:t>
      </w:r>
      <w:r w:rsidRPr="0025027B">
        <w:rPr>
          <w:rFonts w:ascii="Arial" w:hAnsi="Arial" w:cs="Arial"/>
          <w:b/>
          <w:i/>
          <w:lang w:val="en-US"/>
        </w:rPr>
        <w:t>Dimitris Papagiannis</w:t>
      </w:r>
      <w:r w:rsidRPr="0025027B">
        <w:rPr>
          <w:rFonts w:ascii="Arial" w:hAnsi="Arial" w:cs="Arial"/>
          <w:i/>
          <w:lang w:val="en-US"/>
        </w:rPr>
        <w:t xml:space="preserve">, Sofia </w:t>
      </w:r>
      <w:proofErr w:type="spellStart"/>
      <w:r w:rsidRPr="0025027B">
        <w:rPr>
          <w:rFonts w:ascii="Arial" w:hAnsi="Arial" w:cs="Arial"/>
          <w:i/>
          <w:lang w:val="en-US"/>
        </w:rPr>
        <w:t>Zyga</w:t>
      </w:r>
      <w:proofErr w:type="spellEnd"/>
      <w:r w:rsidRPr="0025027B">
        <w:rPr>
          <w:rFonts w:ascii="Arial" w:hAnsi="Arial" w:cs="Arial"/>
          <w:i/>
          <w:lang w:val="en-US"/>
        </w:rPr>
        <w:t xml:space="preserve">. </w:t>
      </w:r>
      <w:r w:rsidRPr="002B33D6">
        <w:rPr>
          <w:rFonts w:ascii="Arial" w:hAnsi="Arial" w:cs="Arial"/>
          <w:i/>
          <w:lang w:val="en-US"/>
        </w:rPr>
        <w:t xml:space="preserve">J </w:t>
      </w:r>
      <w:proofErr w:type="spellStart"/>
      <w:r w:rsidRPr="002B33D6">
        <w:rPr>
          <w:rFonts w:ascii="Arial" w:hAnsi="Arial" w:cs="Arial"/>
          <w:i/>
          <w:lang w:val="en-US"/>
        </w:rPr>
        <w:t>Relig</w:t>
      </w:r>
      <w:proofErr w:type="spellEnd"/>
      <w:r w:rsidRPr="002B33D6">
        <w:rPr>
          <w:rFonts w:ascii="Arial" w:hAnsi="Arial" w:cs="Arial"/>
          <w:i/>
          <w:lang w:val="en-US"/>
        </w:rPr>
        <w:t xml:space="preserve"> Health. 2021 Jan 7. doi: 10.1007/s10943-020-01153-x.</w:t>
      </w:r>
      <w:r w:rsidRPr="0025027B">
        <w:rPr>
          <w:rFonts w:ascii="Arial" w:hAnsi="Arial" w:cs="Arial"/>
          <w:i/>
          <w:lang w:val="en-US"/>
        </w:rPr>
        <w:t xml:space="preserve"> </w:t>
      </w:r>
      <w:r w:rsidRPr="0025027B">
        <w:rPr>
          <w:rFonts w:ascii="Arial" w:hAnsi="Arial" w:cs="Arial"/>
          <w:b/>
          <w:i/>
          <w:lang w:val="en-US"/>
        </w:rPr>
        <w:t>[I.F 1.41].</w:t>
      </w:r>
    </w:p>
    <w:p w14:paraId="47C7B5AF" w14:textId="77777777" w:rsidR="00E05EDB" w:rsidRPr="0090609B" w:rsidRDefault="00E05EDB" w:rsidP="00E05EDB">
      <w:pPr>
        <w:pStyle w:val="details"/>
        <w:numPr>
          <w:ilvl w:val="0"/>
          <w:numId w:val="13"/>
        </w:numPr>
        <w:shd w:val="clear" w:color="auto" w:fill="FFFFFF"/>
        <w:spacing w:after="0" w:line="480" w:lineRule="auto"/>
        <w:ind w:left="284"/>
        <w:jc w:val="both"/>
        <w:rPr>
          <w:rFonts w:ascii="Arial" w:hAnsi="Arial" w:cs="Arial"/>
          <w:i/>
          <w:color w:val="4F81BD" w:themeColor="accent1"/>
          <w:u w:val="single"/>
          <w:lang w:val="en-US"/>
        </w:rPr>
      </w:pPr>
      <w:r w:rsidRPr="002E6F92">
        <w:rPr>
          <w:rFonts w:ascii="Arial" w:hAnsi="Arial" w:cs="Arial"/>
          <w:i/>
          <w:color w:val="4F81BD" w:themeColor="accent1"/>
          <w:u w:val="single"/>
          <w:lang w:val="en-US"/>
        </w:rPr>
        <w:t>Attitudes</w:t>
      </w:r>
      <w:r w:rsidRPr="0025027B">
        <w:rPr>
          <w:rFonts w:ascii="Arial" w:hAnsi="Arial" w:cs="Arial"/>
          <w:i/>
          <w:color w:val="4F81BD" w:themeColor="accent1"/>
          <w:u w:val="single"/>
          <w:lang w:val="en-US"/>
        </w:rPr>
        <w:t xml:space="preserve"> and smoking prevalence among undergraduate students in central Greece</w:t>
      </w:r>
      <w:r w:rsidRPr="0025027B">
        <w:rPr>
          <w:rFonts w:ascii="Arial" w:hAnsi="Arial" w:cs="Arial"/>
          <w:i/>
          <w:color w:val="4F81BD" w:themeColor="accent1"/>
          <w:lang w:val="en-US"/>
        </w:rPr>
        <w:t xml:space="preserve">. </w:t>
      </w:r>
      <w:r w:rsidRPr="0025027B">
        <w:rPr>
          <w:rFonts w:ascii="Arial" w:hAnsi="Arial" w:cs="Arial"/>
          <w:b/>
          <w:i/>
          <w:lang w:val="en-US"/>
        </w:rPr>
        <w:t>Dimitrios Papagiannis</w:t>
      </w:r>
      <w:r w:rsidRPr="0025027B">
        <w:rPr>
          <w:rFonts w:ascii="Arial" w:hAnsi="Arial" w:cs="Arial"/>
          <w:i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lang w:val="en-US"/>
        </w:rPr>
        <w:t>Foteini</w:t>
      </w:r>
      <w:proofErr w:type="spellEnd"/>
      <w:r w:rsidRPr="0025027B">
        <w:rPr>
          <w:rFonts w:ascii="Arial" w:hAnsi="Arial" w:cs="Arial"/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Malli</w:t>
      </w:r>
      <w:proofErr w:type="spellEnd"/>
      <w:r w:rsidRPr="0025027B">
        <w:rPr>
          <w:rFonts w:ascii="Arial" w:hAnsi="Arial" w:cs="Arial"/>
          <w:i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lang w:val="en-US"/>
        </w:rPr>
        <w:t>Ioanna</w:t>
      </w:r>
      <w:proofErr w:type="spellEnd"/>
      <w:r w:rsidRPr="0025027B">
        <w:rPr>
          <w:rFonts w:ascii="Arial" w:hAnsi="Arial" w:cs="Arial"/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Papathanasiou</w:t>
      </w:r>
      <w:proofErr w:type="spellEnd"/>
      <w:r w:rsidRPr="0025027B">
        <w:rPr>
          <w:rFonts w:ascii="Arial" w:hAnsi="Arial" w:cs="Arial"/>
          <w:i/>
          <w:lang w:val="en-US"/>
        </w:rPr>
        <w:t xml:space="preserve">, Panagiotis </w:t>
      </w:r>
      <w:proofErr w:type="spellStart"/>
      <w:r w:rsidRPr="0025027B">
        <w:rPr>
          <w:rFonts w:ascii="Arial" w:hAnsi="Arial" w:cs="Arial"/>
          <w:i/>
          <w:lang w:val="en-US"/>
        </w:rPr>
        <w:t>Routis</w:t>
      </w:r>
      <w:proofErr w:type="spellEnd"/>
      <w:r w:rsidRPr="0025027B">
        <w:rPr>
          <w:rFonts w:ascii="Arial" w:hAnsi="Arial" w:cs="Arial"/>
          <w:i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lang w:val="en-US"/>
        </w:rPr>
        <w:t>Evangelos</w:t>
      </w:r>
      <w:proofErr w:type="spellEnd"/>
      <w:r w:rsidRPr="0025027B">
        <w:rPr>
          <w:rFonts w:ascii="Arial" w:hAnsi="Arial" w:cs="Arial"/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Fradelos</w:t>
      </w:r>
      <w:proofErr w:type="spellEnd"/>
      <w:r w:rsidRPr="0025027B">
        <w:rPr>
          <w:rFonts w:ascii="Arial" w:hAnsi="Arial" w:cs="Arial"/>
          <w:i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lang w:val="en-US"/>
        </w:rPr>
        <w:t>Lamprini</w:t>
      </w:r>
      <w:proofErr w:type="spellEnd"/>
      <w:r w:rsidRPr="0025027B">
        <w:rPr>
          <w:rFonts w:ascii="Arial" w:hAnsi="Arial" w:cs="Arial"/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Kontopoulou</w:t>
      </w:r>
      <w:proofErr w:type="spellEnd"/>
      <w:r w:rsidRPr="0025027B">
        <w:rPr>
          <w:rFonts w:ascii="Arial" w:hAnsi="Arial" w:cs="Arial"/>
          <w:i/>
          <w:lang w:val="en-US"/>
        </w:rPr>
        <w:t xml:space="preserve">, Georgios Rachiotis and Konstantinos I. </w:t>
      </w:r>
      <w:proofErr w:type="spellStart"/>
      <w:r w:rsidRPr="0025027B">
        <w:rPr>
          <w:rFonts w:ascii="Arial" w:hAnsi="Arial" w:cs="Arial"/>
          <w:i/>
          <w:lang w:val="en-US"/>
        </w:rPr>
        <w:t>Gourgoulianis</w:t>
      </w:r>
      <w:proofErr w:type="spellEnd"/>
      <w:r w:rsidRPr="0025027B">
        <w:rPr>
          <w:rFonts w:ascii="Arial" w:hAnsi="Arial" w:cs="Arial"/>
          <w:i/>
          <w:lang w:val="en-US"/>
        </w:rPr>
        <w:t>.</w:t>
      </w:r>
      <w:r w:rsidRPr="004B4393">
        <w:rPr>
          <w:lang w:val="en-US"/>
        </w:rPr>
        <w:t xml:space="preserve"> </w:t>
      </w:r>
      <w:proofErr w:type="spellStart"/>
      <w:r w:rsidRPr="004B4393">
        <w:rPr>
          <w:rFonts w:ascii="Arial" w:hAnsi="Arial" w:cs="Arial"/>
          <w:i/>
          <w:lang w:val="en-US"/>
        </w:rPr>
        <w:t>GeNeDis</w:t>
      </w:r>
      <w:proofErr w:type="spellEnd"/>
      <w:r w:rsidRPr="004B4393">
        <w:rPr>
          <w:rFonts w:ascii="Arial" w:hAnsi="Arial" w:cs="Arial"/>
          <w:i/>
          <w:lang w:val="en-US"/>
        </w:rPr>
        <w:t xml:space="preserve"> 2020.</w:t>
      </w:r>
      <w:r w:rsidRPr="0090609B">
        <w:rPr>
          <w:lang w:val="en-US"/>
        </w:rPr>
        <w:t xml:space="preserve"> </w:t>
      </w:r>
      <w:r w:rsidRPr="0090609B">
        <w:rPr>
          <w:rFonts w:ascii="Arial" w:hAnsi="Arial" w:cs="Arial"/>
          <w:i/>
          <w:lang w:val="en-US"/>
        </w:rPr>
        <w:t>Adv Exp Med Biol. 2021;</w:t>
      </w:r>
      <w:r w:rsidRPr="004B4393">
        <w:rPr>
          <w:rFonts w:ascii="Arial" w:hAnsi="Arial" w:cs="Arial"/>
          <w:i/>
          <w:lang w:val="en-US"/>
        </w:rPr>
        <w:t xml:space="preserve"> 1339:1</w:t>
      </w:r>
      <w:r>
        <w:rPr>
          <w:rFonts w:ascii="Arial" w:hAnsi="Arial" w:cs="Arial"/>
          <w:i/>
          <w:lang w:val="en-US"/>
        </w:rPr>
        <w:t>-7</w:t>
      </w:r>
      <w:r w:rsidRPr="004B4393">
        <w:rPr>
          <w:rFonts w:ascii="Arial" w:hAnsi="Arial" w:cs="Arial"/>
          <w:i/>
          <w:lang w:val="en-US"/>
        </w:rPr>
        <w:t>.</w:t>
      </w:r>
      <w:r>
        <w:rPr>
          <w:rFonts w:ascii="Arial" w:hAnsi="Arial" w:cs="Arial"/>
          <w:i/>
          <w:lang w:val="en-US"/>
        </w:rPr>
        <w:t xml:space="preserve"> </w:t>
      </w:r>
      <w:hyperlink r:id="rId26" w:history="1">
        <w:r w:rsidRPr="002B3CDB">
          <w:rPr>
            <w:rStyle w:val="-"/>
            <w:rFonts w:ascii="Arial" w:hAnsi="Arial" w:cs="Arial"/>
            <w:i/>
            <w:lang w:val="en-US"/>
          </w:rPr>
          <w:t>https://doi.org/10.1007/978-3-030-78787-5_1</w:t>
        </w:r>
      </w:hyperlink>
      <w:proofErr w:type="gramStart"/>
      <w:r>
        <w:rPr>
          <w:rFonts w:ascii="Arial" w:hAnsi="Arial" w:cs="Arial"/>
          <w:i/>
          <w:lang w:val="en-US"/>
        </w:rPr>
        <w:t xml:space="preserve">  </w:t>
      </w:r>
      <w:r w:rsidRPr="0090609B">
        <w:rPr>
          <w:rFonts w:ascii="Arial" w:hAnsi="Arial" w:cs="Arial"/>
          <w:b/>
          <w:i/>
          <w:color w:val="000000" w:themeColor="text1"/>
          <w:lang w:val="en-US"/>
        </w:rPr>
        <w:t xml:space="preserve"> </w:t>
      </w:r>
      <w:r w:rsidRPr="0090609B">
        <w:rPr>
          <w:rFonts w:ascii="Arial" w:hAnsi="Arial" w:cs="Arial"/>
          <w:b/>
          <w:i/>
          <w:lang w:val="en-US"/>
        </w:rPr>
        <w:t>(</w:t>
      </w:r>
      <w:proofErr w:type="gramEnd"/>
      <w:r w:rsidRPr="0090609B">
        <w:rPr>
          <w:rFonts w:ascii="Arial" w:hAnsi="Arial" w:cs="Arial"/>
          <w:b/>
          <w:i/>
          <w:lang w:val="en-US"/>
        </w:rPr>
        <w:t>Corresponding author)</w:t>
      </w:r>
      <w:r w:rsidRPr="0090609B">
        <w:rPr>
          <w:i/>
          <w:lang w:val="en-US"/>
        </w:rPr>
        <w:t xml:space="preserve"> </w:t>
      </w:r>
      <w:r w:rsidRPr="0090609B">
        <w:rPr>
          <w:rFonts w:ascii="Arial" w:hAnsi="Arial" w:cs="Arial"/>
          <w:b/>
          <w:i/>
          <w:lang w:val="en-US"/>
        </w:rPr>
        <w:t>[I.F 2.45].</w:t>
      </w:r>
    </w:p>
    <w:p w14:paraId="5391C341" w14:textId="77777777" w:rsidR="00E05EDB" w:rsidRPr="00563573" w:rsidRDefault="00E05EDB" w:rsidP="00E05EDB">
      <w:pPr>
        <w:pStyle w:val="details"/>
        <w:numPr>
          <w:ilvl w:val="0"/>
          <w:numId w:val="13"/>
        </w:numPr>
        <w:shd w:val="clear" w:color="auto" w:fill="FFFFFF"/>
        <w:spacing w:after="0" w:line="480" w:lineRule="auto"/>
        <w:ind w:left="360"/>
        <w:jc w:val="both"/>
        <w:rPr>
          <w:rFonts w:ascii="Arial" w:hAnsi="Arial" w:cs="Arial"/>
          <w:i/>
          <w:color w:val="4F81BD" w:themeColor="accent1"/>
          <w:u w:val="single"/>
          <w:lang w:val="en-US"/>
        </w:rPr>
      </w:pPr>
      <w:r w:rsidRPr="002E6F92">
        <w:rPr>
          <w:rFonts w:ascii="Arial" w:hAnsi="Arial" w:cs="Arial"/>
          <w:i/>
          <w:color w:val="4F81BD" w:themeColor="accent1"/>
          <w:u w:val="single"/>
          <w:lang w:val="en-US"/>
        </w:rPr>
        <w:lastRenderedPageBreak/>
        <w:t>Level</w:t>
      </w:r>
      <w:r w:rsidRPr="0025027B">
        <w:rPr>
          <w:rFonts w:ascii="Arial" w:hAnsi="Arial" w:cs="Arial"/>
          <w:i/>
          <w:color w:val="4F81BD" w:themeColor="accent1"/>
          <w:u w:val="single"/>
          <w:lang w:val="en-US"/>
        </w:rPr>
        <w:t xml:space="preserve"> of knowledge about COPD among patients and caregivers</w:t>
      </w:r>
      <w:r w:rsidRPr="0025027B">
        <w:rPr>
          <w:rFonts w:ascii="Arial" w:hAnsi="Arial" w:cs="Arial"/>
          <w:i/>
          <w:color w:val="548DD4" w:themeColor="text2" w:themeTint="99"/>
          <w:u w:val="single"/>
          <w:lang w:val="en-US"/>
        </w:rPr>
        <w:t>.</w:t>
      </w:r>
      <w:r w:rsidRPr="0025027B">
        <w:rPr>
          <w:i/>
          <w:color w:val="548DD4" w:themeColor="text2" w:themeTint="99"/>
          <w:lang w:val="en-US"/>
        </w:rPr>
        <w:t xml:space="preserve"> </w:t>
      </w:r>
      <w:r w:rsidRPr="0025027B">
        <w:rPr>
          <w:rFonts w:ascii="Arial" w:hAnsi="Arial" w:cs="Arial"/>
          <w:i/>
          <w:lang w:val="en-US"/>
        </w:rPr>
        <w:t xml:space="preserve">Dimitrios G. </w:t>
      </w:r>
      <w:proofErr w:type="spellStart"/>
      <w:r w:rsidRPr="0025027B">
        <w:rPr>
          <w:rFonts w:ascii="Arial" w:hAnsi="Arial" w:cs="Arial"/>
          <w:i/>
          <w:lang w:val="en-US"/>
        </w:rPr>
        <w:t>Raptis</w:t>
      </w:r>
      <w:proofErr w:type="spellEnd"/>
      <w:r w:rsidRPr="0025027B">
        <w:rPr>
          <w:rFonts w:ascii="Arial" w:hAnsi="Arial" w:cs="Arial"/>
          <w:i/>
          <w:lang w:val="en-US"/>
        </w:rPr>
        <w:t xml:space="preserve">, Georgia G. </w:t>
      </w:r>
      <w:proofErr w:type="spellStart"/>
      <w:r w:rsidRPr="0025027B">
        <w:rPr>
          <w:rFonts w:ascii="Arial" w:hAnsi="Arial" w:cs="Arial"/>
          <w:i/>
          <w:lang w:val="en-US"/>
        </w:rPr>
        <w:t>Rapti</w:t>
      </w:r>
      <w:proofErr w:type="spellEnd"/>
      <w:r w:rsidRPr="0025027B">
        <w:rPr>
          <w:rFonts w:ascii="Arial" w:hAnsi="Arial" w:cs="Arial"/>
          <w:i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lang w:val="en-US"/>
        </w:rPr>
        <w:t>Ioanna</w:t>
      </w:r>
      <w:proofErr w:type="spellEnd"/>
      <w:r w:rsidRPr="0025027B">
        <w:rPr>
          <w:rFonts w:ascii="Arial" w:hAnsi="Arial" w:cs="Arial"/>
          <w:i/>
          <w:lang w:val="en-US"/>
        </w:rPr>
        <w:t xml:space="preserve"> V. </w:t>
      </w:r>
      <w:proofErr w:type="spellStart"/>
      <w:r w:rsidRPr="0025027B">
        <w:rPr>
          <w:rFonts w:ascii="Arial" w:hAnsi="Arial" w:cs="Arial"/>
          <w:i/>
          <w:lang w:val="en-US"/>
        </w:rPr>
        <w:t>Papthanasiou</w:t>
      </w:r>
      <w:proofErr w:type="spellEnd"/>
      <w:r w:rsidRPr="0025027B">
        <w:rPr>
          <w:rFonts w:ascii="Arial" w:hAnsi="Arial" w:cs="Arial"/>
          <w:i/>
          <w:lang w:val="en-US"/>
        </w:rPr>
        <w:t xml:space="preserve">, </w:t>
      </w:r>
      <w:r w:rsidRPr="0025027B">
        <w:rPr>
          <w:rFonts w:ascii="Arial" w:hAnsi="Arial" w:cs="Arial"/>
          <w:b/>
          <w:i/>
          <w:lang w:val="en-US"/>
        </w:rPr>
        <w:t>Dimitrios Papagiannis</w:t>
      </w:r>
      <w:r w:rsidRPr="0025027B">
        <w:rPr>
          <w:rFonts w:ascii="Arial" w:hAnsi="Arial" w:cs="Arial"/>
          <w:i/>
          <w:lang w:val="en-US"/>
        </w:rPr>
        <w:t xml:space="preserve">, Konstantinos I. </w:t>
      </w:r>
      <w:proofErr w:type="spellStart"/>
      <w:r w:rsidRPr="0025027B">
        <w:rPr>
          <w:rFonts w:ascii="Arial" w:hAnsi="Arial" w:cs="Arial"/>
          <w:i/>
          <w:lang w:val="en-US"/>
        </w:rPr>
        <w:t>Gourgoulianis</w:t>
      </w:r>
      <w:proofErr w:type="spellEnd"/>
      <w:r w:rsidRPr="0025027B">
        <w:rPr>
          <w:rFonts w:ascii="Arial" w:hAnsi="Arial" w:cs="Arial"/>
          <w:i/>
          <w:lang w:val="en-US"/>
        </w:rPr>
        <w:t xml:space="preserve"> and </w:t>
      </w:r>
      <w:proofErr w:type="spellStart"/>
      <w:r w:rsidRPr="0025027B">
        <w:rPr>
          <w:rFonts w:ascii="Arial" w:hAnsi="Arial" w:cs="Arial"/>
          <w:i/>
          <w:lang w:val="en-US"/>
        </w:rPr>
        <w:t>Foteini</w:t>
      </w:r>
      <w:proofErr w:type="spellEnd"/>
      <w:r w:rsidRPr="0025027B">
        <w:rPr>
          <w:rFonts w:ascii="Arial" w:hAnsi="Arial" w:cs="Arial"/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Malli</w:t>
      </w:r>
      <w:proofErr w:type="spellEnd"/>
      <w:r w:rsidRPr="0025027B">
        <w:rPr>
          <w:rFonts w:ascii="Arial" w:hAnsi="Arial" w:cs="Arial"/>
          <w:i/>
          <w:lang w:val="en-US"/>
        </w:rPr>
        <w:t>.</w:t>
      </w:r>
      <w:r>
        <w:rPr>
          <w:rFonts w:ascii="Arial" w:hAnsi="Arial" w:cs="Arial"/>
          <w:i/>
          <w:lang w:val="en-US"/>
        </w:rPr>
        <w:t xml:space="preserve"> </w:t>
      </w:r>
      <w:r w:rsidRPr="006167A9">
        <w:rPr>
          <w:rFonts w:ascii="Arial" w:hAnsi="Arial" w:cs="Arial"/>
          <w:i/>
          <w:color w:val="548DD4" w:themeColor="text2" w:themeTint="99"/>
          <w:lang w:val="en-US"/>
        </w:rPr>
        <w:t>Adv Exp Med Biol. 2021; 1337:299-305. doi: 10.1007/978-3-030-78771-4_33.</w:t>
      </w:r>
      <w:r w:rsidRPr="0025027B">
        <w:rPr>
          <w:rFonts w:ascii="Arial" w:hAnsi="Arial" w:cs="Arial"/>
          <w:b/>
          <w:i/>
          <w:lang w:val="en-US"/>
        </w:rPr>
        <w:t xml:space="preserve"> (Corresponding author),</w:t>
      </w:r>
      <w:r w:rsidRPr="0025027B">
        <w:rPr>
          <w:i/>
          <w:lang w:val="en-US"/>
        </w:rPr>
        <w:t xml:space="preserve"> </w:t>
      </w:r>
      <w:r w:rsidRPr="0025027B">
        <w:rPr>
          <w:rFonts w:ascii="Arial" w:hAnsi="Arial" w:cs="Arial"/>
          <w:b/>
          <w:i/>
          <w:lang w:val="en-US"/>
        </w:rPr>
        <w:t>[I.F 2.45].</w:t>
      </w:r>
    </w:p>
    <w:p w14:paraId="19FC75CC" w14:textId="77777777" w:rsidR="00E05EDB" w:rsidRPr="0025027B" w:rsidRDefault="00E05EDB" w:rsidP="00E05EDB">
      <w:pPr>
        <w:pStyle w:val="details"/>
        <w:numPr>
          <w:ilvl w:val="0"/>
          <w:numId w:val="13"/>
        </w:numPr>
        <w:shd w:val="clear" w:color="auto" w:fill="FFFFFF"/>
        <w:spacing w:after="0" w:line="480" w:lineRule="auto"/>
        <w:ind w:left="360"/>
        <w:jc w:val="both"/>
        <w:rPr>
          <w:rFonts w:ascii="Arial" w:hAnsi="Arial" w:cs="Arial"/>
          <w:i/>
          <w:color w:val="4F81BD" w:themeColor="accent1"/>
          <w:u w:val="single"/>
          <w:lang w:val="en-US"/>
        </w:rPr>
      </w:pPr>
      <w:r w:rsidRPr="002E6F92">
        <w:rPr>
          <w:rFonts w:ascii="Arial" w:hAnsi="Arial" w:cs="Arial"/>
          <w:i/>
          <w:color w:val="4F81BD" w:themeColor="accent1"/>
          <w:u w:val="single"/>
          <w:lang w:val="en-US"/>
        </w:rPr>
        <w:t>Increased b</w:t>
      </w:r>
      <w:r w:rsidRPr="0025027B">
        <w:rPr>
          <w:rFonts w:ascii="Arial" w:hAnsi="Arial" w:cs="Arial"/>
          <w:i/>
          <w:color w:val="4F81BD" w:themeColor="accent1"/>
          <w:u w:val="single"/>
          <w:lang w:val="en-US"/>
        </w:rPr>
        <w:t>ody mass index (BMI) and sunscreen use are associated with inadequate vitamin D status in Greek adults in winter</w:t>
      </w:r>
      <w:r w:rsidRPr="0025027B">
        <w:rPr>
          <w:rFonts w:ascii="Arial" w:hAnsi="Arial" w:cs="Arial"/>
          <w:i/>
          <w:lang w:val="en-US"/>
        </w:rPr>
        <w:t>.</w:t>
      </w:r>
      <w:r w:rsidRPr="0025027B">
        <w:rPr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Lamprini</w:t>
      </w:r>
      <w:proofErr w:type="spellEnd"/>
      <w:r w:rsidRPr="0025027B">
        <w:rPr>
          <w:rFonts w:ascii="Arial" w:hAnsi="Arial" w:cs="Arial"/>
          <w:i/>
          <w:lang w:val="en-US"/>
        </w:rPr>
        <w:t xml:space="preserve"> B </w:t>
      </w:r>
      <w:proofErr w:type="spellStart"/>
      <w:r w:rsidRPr="0025027B">
        <w:rPr>
          <w:rFonts w:ascii="Arial" w:hAnsi="Arial" w:cs="Arial"/>
          <w:i/>
          <w:lang w:val="en-US"/>
        </w:rPr>
        <w:t>Kontopoulou</w:t>
      </w:r>
      <w:proofErr w:type="spellEnd"/>
      <w:r w:rsidRPr="0025027B">
        <w:rPr>
          <w:rFonts w:ascii="Arial" w:hAnsi="Arial" w:cs="Arial"/>
          <w:i/>
          <w:lang w:val="en-US"/>
        </w:rPr>
        <w:t xml:space="preserve">, Anna </w:t>
      </w:r>
      <w:proofErr w:type="spellStart"/>
      <w:r w:rsidRPr="0025027B">
        <w:rPr>
          <w:rFonts w:ascii="Arial" w:hAnsi="Arial" w:cs="Arial"/>
          <w:i/>
          <w:lang w:val="en-US"/>
        </w:rPr>
        <w:t>Challa</w:t>
      </w:r>
      <w:proofErr w:type="spellEnd"/>
      <w:r w:rsidRPr="0025027B">
        <w:rPr>
          <w:rFonts w:ascii="Arial" w:hAnsi="Arial" w:cs="Arial"/>
          <w:i/>
          <w:lang w:val="en-US"/>
        </w:rPr>
        <w:t xml:space="preserve">, Maria </w:t>
      </w:r>
      <w:proofErr w:type="spellStart"/>
      <w:r w:rsidRPr="0025027B">
        <w:rPr>
          <w:rFonts w:ascii="Arial" w:hAnsi="Arial" w:cs="Arial"/>
          <w:i/>
          <w:lang w:val="en-US"/>
        </w:rPr>
        <w:t>Vaiou</w:t>
      </w:r>
      <w:proofErr w:type="spellEnd"/>
      <w:r w:rsidRPr="0025027B">
        <w:rPr>
          <w:rFonts w:ascii="Arial" w:hAnsi="Arial" w:cs="Arial"/>
          <w:i/>
          <w:lang w:val="en-US"/>
        </w:rPr>
        <w:t xml:space="preserve">, Amalia </w:t>
      </w:r>
      <w:proofErr w:type="spellStart"/>
      <w:r w:rsidRPr="0025027B">
        <w:rPr>
          <w:rFonts w:ascii="Arial" w:hAnsi="Arial" w:cs="Arial"/>
          <w:i/>
          <w:lang w:val="en-US"/>
        </w:rPr>
        <w:t>Ioanna</w:t>
      </w:r>
      <w:proofErr w:type="spellEnd"/>
      <w:r w:rsidRPr="0025027B">
        <w:rPr>
          <w:rFonts w:ascii="Arial" w:hAnsi="Arial" w:cs="Arial"/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Moula</w:t>
      </w:r>
      <w:proofErr w:type="spellEnd"/>
      <w:r w:rsidRPr="0025027B">
        <w:rPr>
          <w:rFonts w:ascii="Arial" w:hAnsi="Arial" w:cs="Arial"/>
          <w:i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lang w:val="en-US"/>
        </w:rPr>
        <w:t>Ioanna</w:t>
      </w:r>
      <w:proofErr w:type="spellEnd"/>
      <w:r w:rsidRPr="0025027B">
        <w:rPr>
          <w:rFonts w:ascii="Arial" w:hAnsi="Arial" w:cs="Arial"/>
          <w:i/>
          <w:lang w:val="en-US"/>
        </w:rPr>
        <w:t xml:space="preserve"> V </w:t>
      </w:r>
      <w:proofErr w:type="spellStart"/>
      <w:r w:rsidRPr="0025027B">
        <w:rPr>
          <w:rFonts w:ascii="Arial" w:hAnsi="Arial" w:cs="Arial"/>
          <w:i/>
          <w:lang w:val="en-US"/>
        </w:rPr>
        <w:t>Papathanasiou</w:t>
      </w:r>
      <w:proofErr w:type="spellEnd"/>
      <w:r w:rsidRPr="0025027B">
        <w:rPr>
          <w:rFonts w:ascii="Arial" w:hAnsi="Arial" w:cs="Arial"/>
          <w:i/>
          <w:lang w:val="en-US"/>
        </w:rPr>
        <w:t xml:space="preserve">, Georgios </w:t>
      </w:r>
      <w:proofErr w:type="spellStart"/>
      <w:r w:rsidRPr="0025027B">
        <w:rPr>
          <w:rFonts w:ascii="Arial" w:hAnsi="Arial" w:cs="Arial"/>
          <w:i/>
          <w:lang w:val="en-US"/>
        </w:rPr>
        <w:t>Marakis</w:t>
      </w:r>
      <w:proofErr w:type="spellEnd"/>
      <w:r w:rsidRPr="0025027B">
        <w:rPr>
          <w:rFonts w:ascii="Arial" w:hAnsi="Arial" w:cs="Arial"/>
          <w:i/>
          <w:lang w:val="en-US"/>
        </w:rPr>
        <w:t xml:space="preserve">, Georgios E </w:t>
      </w:r>
      <w:proofErr w:type="spellStart"/>
      <w:r w:rsidRPr="0025027B">
        <w:rPr>
          <w:rFonts w:ascii="Arial" w:hAnsi="Arial" w:cs="Arial"/>
          <w:i/>
          <w:lang w:val="en-US"/>
        </w:rPr>
        <w:t>Karpetas</w:t>
      </w:r>
      <w:proofErr w:type="spellEnd"/>
      <w:r w:rsidRPr="0025027B">
        <w:rPr>
          <w:rFonts w:ascii="Arial" w:hAnsi="Arial" w:cs="Arial"/>
          <w:i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lang w:val="en-US"/>
        </w:rPr>
        <w:t>Evangelos</w:t>
      </w:r>
      <w:proofErr w:type="spellEnd"/>
      <w:r w:rsidRPr="0025027B">
        <w:rPr>
          <w:rFonts w:ascii="Arial" w:hAnsi="Arial" w:cs="Arial"/>
          <w:i/>
          <w:lang w:val="en-US"/>
        </w:rPr>
        <w:t xml:space="preserve"> C </w:t>
      </w:r>
      <w:proofErr w:type="spellStart"/>
      <w:r w:rsidRPr="0025027B">
        <w:rPr>
          <w:rFonts w:ascii="Arial" w:hAnsi="Arial" w:cs="Arial"/>
          <w:i/>
          <w:lang w:val="en-US"/>
        </w:rPr>
        <w:t>Fradelos</w:t>
      </w:r>
      <w:proofErr w:type="spellEnd"/>
      <w:r w:rsidRPr="0025027B">
        <w:rPr>
          <w:rFonts w:ascii="Arial" w:hAnsi="Arial" w:cs="Arial"/>
          <w:i/>
          <w:lang w:val="en-US"/>
        </w:rPr>
        <w:t xml:space="preserve">, </w:t>
      </w:r>
      <w:r w:rsidRPr="0025027B">
        <w:rPr>
          <w:rFonts w:ascii="Arial" w:hAnsi="Arial" w:cs="Arial"/>
          <w:b/>
          <w:i/>
          <w:lang w:val="en-US"/>
        </w:rPr>
        <w:t>Dimitrios Papagiannis</w:t>
      </w:r>
      <w:r w:rsidRPr="0025027B">
        <w:rPr>
          <w:rFonts w:ascii="Arial" w:hAnsi="Arial" w:cs="Arial"/>
          <w:i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lang w:val="en-US"/>
        </w:rPr>
        <w:t>Foteini</w:t>
      </w:r>
      <w:proofErr w:type="spellEnd"/>
      <w:r w:rsidRPr="0025027B">
        <w:rPr>
          <w:rFonts w:ascii="Arial" w:hAnsi="Arial" w:cs="Arial"/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Malli</w:t>
      </w:r>
      <w:proofErr w:type="spellEnd"/>
      <w:r w:rsidRPr="0025027B">
        <w:rPr>
          <w:rFonts w:ascii="Arial" w:hAnsi="Arial" w:cs="Arial"/>
          <w:i/>
          <w:lang w:val="en-US"/>
        </w:rPr>
        <w:t xml:space="preserve">, Christos G </w:t>
      </w:r>
      <w:proofErr w:type="spellStart"/>
      <w:r w:rsidRPr="0025027B">
        <w:rPr>
          <w:rFonts w:ascii="Arial" w:hAnsi="Arial" w:cs="Arial"/>
          <w:i/>
          <w:lang w:val="en-US"/>
        </w:rPr>
        <w:t>Mastorodimos</w:t>
      </w:r>
      <w:proofErr w:type="spellEnd"/>
      <w:r w:rsidRPr="0025027B">
        <w:rPr>
          <w:rFonts w:ascii="Arial" w:hAnsi="Arial" w:cs="Arial"/>
          <w:i/>
          <w:lang w:val="en-US"/>
        </w:rPr>
        <w:t xml:space="preserve">, Konstantinos </w:t>
      </w:r>
      <w:proofErr w:type="spellStart"/>
      <w:r w:rsidRPr="0025027B">
        <w:rPr>
          <w:rFonts w:ascii="Arial" w:hAnsi="Arial" w:cs="Arial"/>
          <w:i/>
          <w:lang w:val="en-US"/>
        </w:rPr>
        <w:t>Gourgoulianis</w:t>
      </w:r>
      <w:proofErr w:type="spellEnd"/>
      <w:r w:rsidRPr="0025027B">
        <w:rPr>
          <w:rFonts w:ascii="Arial" w:hAnsi="Arial" w:cs="Arial"/>
          <w:i/>
          <w:lang w:val="en-US"/>
        </w:rPr>
        <w:t xml:space="preserve"> and </w:t>
      </w:r>
      <w:proofErr w:type="spellStart"/>
      <w:r w:rsidRPr="0025027B">
        <w:rPr>
          <w:rFonts w:ascii="Arial" w:hAnsi="Arial" w:cs="Arial"/>
          <w:i/>
          <w:lang w:val="en-US"/>
        </w:rPr>
        <w:t>Anargyros</w:t>
      </w:r>
      <w:proofErr w:type="spellEnd"/>
      <w:r w:rsidRPr="0025027B">
        <w:rPr>
          <w:rFonts w:ascii="Arial" w:hAnsi="Arial" w:cs="Arial"/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Moulas</w:t>
      </w:r>
      <w:proofErr w:type="spellEnd"/>
      <w:r w:rsidRPr="0025027B">
        <w:rPr>
          <w:rFonts w:ascii="Arial" w:hAnsi="Arial" w:cs="Arial"/>
          <w:i/>
          <w:lang w:val="en-US"/>
        </w:rPr>
        <w:t>.</w:t>
      </w:r>
      <w:r w:rsidRPr="006167A9">
        <w:rPr>
          <w:lang w:val="en-US"/>
        </w:rPr>
        <w:t xml:space="preserve"> </w:t>
      </w:r>
      <w:r w:rsidRPr="00C45CC5">
        <w:rPr>
          <w:rFonts w:ascii="Arial" w:hAnsi="Arial" w:cs="Arial"/>
          <w:i/>
          <w:color w:val="0070C0"/>
          <w:lang w:val="en-US"/>
        </w:rPr>
        <w:t>Adv Exp Med Biol. 2021; 1337:307-314. doi: 10.1007/978-3-030-78771-4_34</w:t>
      </w:r>
      <w:r w:rsidRPr="006167A9">
        <w:rPr>
          <w:rFonts w:ascii="Arial" w:hAnsi="Arial" w:cs="Arial"/>
          <w:i/>
          <w:lang w:val="en-US"/>
        </w:rPr>
        <w:t>.</w:t>
      </w:r>
      <w:r w:rsidRPr="0025027B">
        <w:rPr>
          <w:rFonts w:ascii="Arial" w:hAnsi="Arial" w:cs="Arial"/>
          <w:b/>
          <w:i/>
          <w:lang w:val="en-US"/>
        </w:rPr>
        <w:t xml:space="preserve"> [I.F 2.45].</w:t>
      </w:r>
    </w:p>
    <w:p w14:paraId="053FDD24" w14:textId="77777777" w:rsidR="00E05EDB" w:rsidRPr="0025027B" w:rsidRDefault="00E05EDB" w:rsidP="00E05EDB">
      <w:pPr>
        <w:pStyle w:val="details"/>
        <w:numPr>
          <w:ilvl w:val="0"/>
          <w:numId w:val="13"/>
        </w:numPr>
        <w:shd w:val="clear" w:color="auto" w:fill="FFFFFF"/>
        <w:spacing w:after="0" w:line="480" w:lineRule="auto"/>
        <w:ind w:left="360"/>
        <w:jc w:val="both"/>
        <w:rPr>
          <w:rFonts w:ascii="Arial" w:hAnsi="Arial" w:cs="Arial"/>
          <w:i/>
          <w:color w:val="4F81BD" w:themeColor="accent1"/>
          <w:u w:val="single"/>
          <w:lang w:val="en-US"/>
        </w:rPr>
      </w:pPr>
      <w:r w:rsidRPr="002E6F92">
        <w:rPr>
          <w:rFonts w:ascii="Arial" w:hAnsi="Arial" w:cs="Arial"/>
          <w:i/>
          <w:color w:val="4F81BD" w:themeColor="accent1"/>
          <w:u w:val="single"/>
          <w:lang w:val="en-US"/>
        </w:rPr>
        <w:t>Compliance</w:t>
      </w:r>
      <w:r w:rsidRPr="0025027B">
        <w:rPr>
          <w:rFonts w:ascii="Arial" w:hAnsi="Arial" w:cs="Arial"/>
          <w:i/>
          <w:color w:val="4F81BD" w:themeColor="accent1"/>
          <w:u w:val="single"/>
          <w:lang w:val="en-US"/>
        </w:rPr>
        <w:t xml:space="preserve"> of bronchial asthma patients with the Mediterranean diet</w:t>
      </w:r>
      <w:r w:rsidRPr="0025027B">
        <w:rPr>
          <w:rFonts w:ascii="Arial" w:hAnsi="Arial" w:cs="Arial"/>
          <w:i/>
          <w:color w:val="548DD4" w:themeColor="text2" w:themeTint="99"/>
          <w:u w:val="single"/>
          <w:lang w:val="en-US"/>
        </w:rPr>
        <w:t>.</w:t>
      </w:r>
      <w:r w:rsidRPr="0025027B">
        <w:rPr>
          <w:i/>
          <w:color w:val="548DD4" w:themeColor="text2" w:themeTint="99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Ioanna</w:t>
      </w:r>
      <w:proofErr w:type="spellEnd"/>
      <w:r w:rsidRPr="0025027B">
        <w:rPr>
          <w:rFonts w:ascii="Arial" w:hAnsi="Arial" w:cs="Arial"/>
          <w:i/>
          <w:lang w:val="en-US"/>
        </w:rPr>
        <w:t xml:space="preserve"> V. </w:t>
      </w:r>
      <w:proofErr w:type="spellStart"/>
      <w:r w:rsidRPr="0025027B">
        <w:rPr>
          <w:rFonts w:ascii="Arial" w:hAnsi="Arial" w:cs="Arial"/>
          <w:i/>
          <w:lang w:val="en-US"/>
        </w:rPr>
        <w:t>Papathanasiou</w:t>
      </w:r>
      <w:proofErr w:type="spellEnd"/>
      <w:r w:rsidRPr="0025027B">
        <w:rPr>
          <w:rFonts w:ascii="Arial" w:hAnsi="Arial" w:cs="Arial"/>
          <w:i/>
          <w:lang w:val="en-US"/>
        </w:rPr>
        <w:t xml:space="preserve">, Athanasios </w:t>
      </w:r>
      <w:proofErr w:type="spellStart"/>
      <w:r w:rsidRPr="0025027B">
        <w:rPr>
          <w:rFonts w:ascii="Arial" w:hAnsi="Arial" w:cs="Arial"/>
          <w:i/>
          <w:lang w:val="en-US"/>
        </w:rPr>
        <w:t>Kotsopoulos</w:t>
      </w:r>
      <w:proofErr w:type="spellEnd"/>
      <w:r w:rsidRPr="0025027B">
        <w:rPr>
          <w:rFonts w:ascii="Arial" w:hAnsi="Arial" w:cs="Arial"/>
          <w:i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lang w:val="en-US"/>
        </w:rPr>
        <w:t>Ourania</w:t>
      </w:r>
      <w:proofErr w:type="spellEnd"/>
      <w:r w:rsidRPr="0025027B">
        <w:rPr>
          <w:rFonts w:ascii="Arial" w:hAnsi="Arial" w:cs="Arial"/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Kotsiou</w:t>
      </w:r>
      <w:proofErr w:type="spellEnd"/>
      <w:r w:rsidRPr="0025027B">
        <w:rPr>
          <w:rFonts w:ascii="Arial" w:hAnsi="Arial" w:cs="Arial"/>
          <w:i/>
          <w:lang w:val="en-US"/>
        </w:rPr>
        <w:t xml:space="preserve">, Zoe Daniil, </w:t>
      </w:r>
      <w:proofErr w:type="spellStart"/>
      <w:r w:rsidRPr="0025027B">
        <w:rPr>
          <w:rFonts w:ascii="Arial" w:hAnsi="Arial" w:cs="Arial"/>
          <w:i/>
          <w:lang w:val="en-US"/>
        </w:rPr>
        <w:t>Evangelos</w:t>
      </w:r>
      <w:proofErr w:type="spellEnd"/>
      <w:r w:rsidRPr="0025027B">
        <w:rPr>
          <w:rFonts w:ascii="Arial" w:hAnsi="Arial" w:cs="Arial"/>
          <w:i/>
          <w:lang w:val="en-US"/>
        </w:rPr>
        <w:t xml:space="preserve"> C. </w:t>
      </w:r>
      <w:proofErr w:type="spellStart"/>
      <w:r w:rsidRPr="0025027B">
        <w:rPr>
          <w:rFonts w:ascii="Arial" w:hAnsi="Arial" w:cs="Arial"/>
          <w:i/>
          <w:lang w:val="en-US"/>
        </w:rPr>
        <w:t>Fradelos</w:t>
      </w:r>
      <w:proofErr w:type="spellEnd"/>
      <w:r w:rsidRPr="0025027B">
        <w:rPr>
          <w:rFonts w:ascii="Arial" w:hAnsi="Arial" w:cs="Arial"/>
          <w:i/>
          <w:lang w:val="en-US"/>
        </w:rPr>
        <w:t xml:space="preserve">, </w:t>
      </w:r>
      <w:r w:rsidRPr="0025027B">
        <w:rPr>
          <w:rFonts w:ascii="Arial" w:hAnsi="Arial" w:cs="Arial"/>
          <w:b/>
          <w:i/>
          <w:lang w:val="en-US"/>
        </w:rPr>
        <w:t>Dimitrios Papagiannis</w:t>
      </w:r>
      <w:r w:rsidRPr="0025027B">
        <w:rPr>
          <w:rFonts w:ascii="Arial" w:hAnsi="Arial" w:cs="Arial"/>
          <w:i/>
          <w:lang w:val="en-US"/>
        </w:rPr>
        <w:t xml:space="preserve">, Konstantinos I. </w:t>
      </w:r>
      <w:proofErr w:type="spellStart"/>
      <w:r w:rsidRPr="0025027B">
        <w:rPr>
          <w:rFonts w:ascii="Arial" w:hAnsi="Arial" w:cs="Arial"/>
          <w:i/>
          <w:lang w:val="en-US"/>
        </w:rPr>
        <w:t>Gourgoulianis</w:t>
      </w:r>
      <w:proofErr w:type="spellEnd"/>
      <w:r w:rsidRPr="0025027B">
        <w:rPr>
          <w:rFonts w:ascii="Arial" w:hAnsi="Arial" w:cs="Arial"/>
          <w:i/>
          <w:lang w:val="en-US"/>
        </w:rPr>
        <w:t xml:space="preserve"> and </w:t>
      </w:r>
      <w:proofErr w:type="spellStart"/>
      <w:r w:rsidRPr="0025027B">
        <w:rPr>
          <w:rFonts w:ascii="Arial" w:hAnsi="Arial" w:cs="Arial"/>
          <w:i/>
          <w:lang w:val="en-US"/>
        </w:rPr>
        <w:t>Foteini</w:t>
      </w:r>
      <w:proofErr w:type="spellEnd"/>
      <w:r w:rsidRPr="0025027B">
        <w:rPr>
          <w:rFonts w:ascii="Arial" w:hAnsi="Arial" w:cs="Arial"/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Malli</w:t>
      </w:r>
      <w:proofErr w:type="spellEnd"/>
      <w:r>
        <w:rPr>
          <w:rFonts w:ascii="Arial" w:hAnsi="Arial" w:cs="Arial"/>
          <w:i/>
          <w:lang w:val="en-US"/>
        </w:rPr>
        <w:t xml:space="preserve">. </w:t>
      </w:r>
      <w:r w:rsidRPr="00F525C7">
        <w:rPr>
          <w:rFonts w:ascii="Arial" w:hAnsi="Arial" w:cs="Arial"/>
          <w:i/>
          <w:color w:val="365F91" w:themeColor="accent1" w:themeShade="BF"/>
          <w:lang w:val="en-US"/>
        </w:rPr>
        <w:t>Adv Exp Med Biol. 2021; 1337:117-125. doi: 10.1007/978-3-030-78771-4_14.</w:t>
      </w:r>
      <w:r w:rsidRPr="00F525C7">
        <w:rPr>
          <w:rFonts w:ascii="Arial" w:hAnsi="Arial" w:cs="Arial"/>
          <w:b/>
          <w:i/>
          <w:color w:val="365F91" w:themeColor="accent1" w:themeShade="BF"/>
          <w:lang w:val="en-US"/>
        </w:rPr>
        <w:t xml:space="preserve"> </w:t>
      </w:r>
      <w:r w:rsidRPr="0025027B">
        <w:rPr>
          <w:rFonts w:ascii="Arial" w:hAnsi="Arial" w:cs="Arial"/>
          <w:b/>
          <w:i/>
          <w:lang w:val="en-US"/>
        </w:rPr>
        <w:t>[I.F 2.45].</w:t>
      </w:r>
    </w:p>
    <w:p w14:paraId="7E13733C" w14:textId="77777777" w:rsidR="00E05EDB" w:rsidRPr="00F525C7" w:rsidRDefault="00E05EDB" w:rsidP="00E05EDB">
      <w:pPr>
        <w:pStyle w:val="details"/>
        <w:numPr>
          <w:ilvl w:val="0"/>
          <w:numId w:val="13"/>
        </w:numPr>
        <w:shd w:val="clear" w:color="auto" w:fill="FFFFFF"/>
        <w:spacing w:after="0" w:line="480" w:lineRule="auto"/>
        <w:ind w:left="360"/>
        <w:jc w:val="both"/>
        <w:rPr>
          <w:rFonts w:ascii="Arial" w:hAnsi="Arial" w:cs="Arial"/>
          <w:i/>
          <w:color w:val="365F91" w:themeColor="accent1" w:themeShade="BF"/>
          <w:lang w:val="en-US"/>
        </w:rPr>
      </w:pPr>
      <w:r w:rsidRPr="002E6F92">
        <w:rPr>
          <w:rFonts w:ascii="Arial" w:hAnsi="Arial" w:cs="Arial"/>
          <w:i/>
          <w:color w:val="4F81BD" w:themeColor="accent1"/>
          <w:u w:val="single"/>
          <w:lang w:val="en-US"/>
        </w:rPr>
        <w:t>The Effect</w:t>
      </w:r>
      <w:r w:rsidRPr="00F525C7">
        <w:rPr>
          <w:rFonts w:ascii="Arial" w:hAnsi="Arial" w:cs="Arial"/>
          <w:i/>
          <w:color w:val="4F81BD" w:themeColor="accent1"/>
          <w:u w:val="single"/>
          <w:lang w:val="en-US"/>
        </w:rPr>
        <w:t xml:space="preserve"> of Spirituality on Illness Perceptions in Patients Undergoing Hemodialysis: Spirituality and Health</w:t>
      </w:r>
      <w:r w:rsidRPr="00F525C7">
        <w:rPr>
          <w:rFonts w:ascii="Arial" w:hAnsi="Arial" w:cs="Arial"/>
          <w:i/>
          <w:color w:val="FF0000"/>
          <w:lang w:val="en-US"/>
        </w:rPr>
        <w:t xml:space="preserve">. </w:t>
      </w:r>
      <w:proofErr w:type="spellStart"/>
      <w:r w:rsidRPr="00F525C7">
        <w:rPr>
          <w:rFonts w:ascii="Arial" w:hAnsi="Arial" w:cs="Arial"/>
          <w:i/>
          <w:lang w:val="en-US"/>
        </w:rPr>
        <w:t>Fradelos</w:t>
      </w:r>
      <w:proofErr w:type="spellEnd"/>
      <w:r w:rsidRPr="00F525C7">
        <w:rPr>
          <w:rFonts w:ascii="Arial" w:hAnsi="Arial" w:cs="Arial"/>
          <w:i/>
          <w:lang w:val="en-US"/>
        </w:rPr>
        <w:t xml:space="preserve"> EC, </w:t>
      </w:r>
      <w:proofErr w:type="spellStart"/>
      <w:r w:rsidRPr="00F525C7">
        <w:rPr>
          <w:rFonts w:ascii="Arial" w:hAnsi="Arial" w:cs="Arial"/>
          <w:i/>
          <w:lang w:val="en-US"/>
        </w:rPr>
        <w:t>Alikari</w:t>
      </w:r>
      <w:proofErr w:type="spellEnd"/>
      <w:r w:rsidRPr="00F525C7">
        <w:rPr>
          <w:rFonts w:ascii="Arial" w:hAnsi="Arial" w:cs="Arial"/>
          <w:i/>
          <w:lang w:val="en-US"/>
        </w:rPr>
        <w:t xml:space="preserve"> V, Balta K, </w:t>
      </w:r>
      <w:proofErr w:type="spellStart"/>
      <w:r w:rsidRPr="00F525C7">
        <w:rPr>
          <w:rFonts w:ascii="Arial" w:hAnsi="Arial" w:cs="Arial"/>
          <w:i/>
          <w:lang w:val="en-US"/>
        </w:rPr>
        <w:t>Živanović</w:t>
      </w:r>
      <w:proofErr w:type="spellEnd"/>
      <w:r w:rsidRPr="00F525C7">
        <w:rPr>
          <w:rFonts w:ascii="Arial" w:hAnsi="Arial" w:cs="Arial"/>
          <w:i/>
          <w:lang w:val="en-US"/>
        </w:rPr>
        <w:t xml:space="preserve"> D, </w:t>
      </w:r>
      <w:proofErr w:type="spellStart"/>
      <w:r w:rsidRPr="00F525C7">
        <w:rPr>
          <w:rFonts w:ascii="Arial" w:hAnsi="Arial" w:cs="Arial"/>
          <w:i/>
          <w:lang w:val="en-US"/>
        </w:rPr>
        <w:t>Javorac</w:t>
      </w:r>
      <w:proofErr w:type="spellEnd"/>
      <w:r w:rsidRPr="00F525C7">
        <w:rPr>
          <w:rFonts w:ascii="Arial" w:hAnsi="Arial" w:cs="Arial"/>
          <w:i/>
          <w:lang w:val="en-US"/>
        </w:rPr>
        <w:t xml:space="preserve"> J, </w:t>
      </w:r>
      <w:r w:rsidRPr="00F525C7">
        <w:rPr>
          <w:rFonts w:ascii="Arial" w:hAnsi="Arial" w:cs="Arial"/>
          <w:b/>
          <w:i/>
          <w:lang w:val="en-US"/>
        </w:rPr>
        <w:t>Papagiannis D</w:t>
      </w:r>
      <w:r w:rsidRPr="00F525C7">
        <w:rPr>
          <w:rFonts w:ascii="Arial" w:hAnsi="Arial" w:cs="Arial"/>
          <w:i/>
          <w:lang w:val="en-US"/>
        </w:rPr>
        <w:t xml:space="preserve">, </w:t>
      </w:r>
      <w:proofErr w:type="spellStart"/>
      <w:r w:rsidRPr="00F525C7">
        <w:rPr>
          <w:rFonts w:ascii="Arial" w:hAnsi="Arial" w:cs="Arial"/>
          <w:i/>
          <w:lang w:val="en-US"/>
        </w:rPr>
        <w:t>Tzavella</w:t>
      </w:r>
      <w:proofErr w:type="spellEnd"/>
      <w:r w:rsidRPr="00F525C7">
        <w:rPr>
          <w:rFonts w:ascii="Arial" w:hAnsi="Arial" w:cs="Arial"/>
          <w:i/>
          <w:lang w:val="en-US"/>
        </w:rPr>
        <w:t xml:space="preserve"> F, </w:t>
      </w:r>
      <w:proofErr w:type="spellStart"/>
      <w:r w:rsidRPr="00F525C7">
        <w:rPr>
          <w:rFonts w:ascii="Arial" w:hAnsi="Arial" w:cs="Arial"/>
          <w:i/>
          <w:lang w:val="en-US"/>
        </w:rPr>
        <w:t>Tsaras</w:t>
      </w:r>
      <w:proofErr w:type="spellEnd"/>
      <w:r w:rsidRPr="00F525C7">
        <w:rPr>
          <w:rFonts w:ascii="Arial" w:hAnsi="Arial" w:cs="Arial"/>
          <w:i/>
          <w:lang w:val="en-US"/>
        </w:rPr>
        <w:t xml:space="preserve"> K, </w:t>
      </w:r>
      <w:proofErr w:type="spellStart"/>
      <w:r w:rsidRPr="00F525C7">
        <w:rPr>
          <w:rFonts w:ascii="Arial" w:hAnsi="Arial" w:cs="Arial"/>
          <w:i/>
          <w:lang w:val="en-US"/>
        </w:rPr>
        <w:t>Papathanasiou</w:t>
      </w:r>
      <w:proofErr w:type="spellEnd"/>
      <w:r w:rsidRPr="00F525C7">
        <w:rPr>
          <w:rFonts w:ascii="Arial" w:hAnsi="Arial" w:cs="Arial"/>
          <w:i/>
          <w:lang w:val="en-US"/>
        </w:rPr>
        <w:t xml:space="preserve"> IV, </w:t>
      </w:r>
      <w:proofErr w:type="spellStart"/>
      <w:r w:rsidRPr="00F525C7">
        <w:rPr>
          <w:rFonts w:ascii="Arial" w:hAnsi="Arial" w:cs="Arial"/>
          <w:i/>
          <w:lang w:val="en-US"/>
        </w:rPr>
        <w:t>Zyga</w:t>
      </w:r>
      <w:proofErr w:type="spellEnd"/>
      <w:r w:rsidRPr="00F525C7">
        <w:rPr>
          <w:rFonts w:ascii="Arial" w:hAnsi="Arial" w:cs="Arial"/>
          <w:i/>
          <w:lang w:val="en-US"/>
        </w:rPr>
        <w:t xml:space="preserve"> S</w:t>
      </w:r>
      <w:r w:rsidRPr="00F525C7">
        <w:rPr>
          <w:rFonts w:ascii="Arial" w:hAnsi="Arial" w:cs="Arial"/>
          <w:i/>
          <w:color w:val="FF0000"/>
          <w:lang w:val="en-US"/>
        </w:rPr>
        <w:t xml:space="preserve">. </w:t>
      </w:r>
      <w:r w:rsidRPr="00F525C7">
        <w:rPr>
          <w:rFonts w:ascii="Arial" w:hAnsi="Arial" w:cs="Arial"/>
          <w:i/>
          <w:color w:val="365F91" w:themeColor="accent1" w:themeShade="BF"/>
          <w:lang w:val="en-US"/>
        </w:rPr>
        <w:t>Adv Exp Med Biol. 2021;1337:65-75. doi: 10.1007/978-3-030-78771-4_8.</w:t>
      </w:r>
      <w:r>
        <w:rPr>
          <w:rFonts w:ascii="Arial" w:hAnsi="Arial" w:cs="Arial"/>
          <w:i/>
          <w:color w:val="365F91" w:themeColor="accent1" w:themeShade="BF"/>
          <w:lang w:val="en-US"/>
        </w:rPr>
        <w:t xml:space="preserve">   </w:t>
      </w:r>
      <w:r w:rsidRPr="00F525C7">
        <w:rPr>
          <w:rFonts w:ascii="Arial" w:hAnsi="Arial" w:cs="Arial"/>
          <w:b/>
          <w:i/>
          <w:lang w:val="en-US"/>
        </w:rPr>
        <w:t>[I.F 2.45].</w:t>
      </w:r>
    </w:p>
    <w:p w14:paraId="4B38B7BD" w14:textId="77777777" w:rsidR="00E05EDB" w:rsidRPr="00F525C7" w:rsidRDefault="00E05EDB" w:rsidP="00E05EDB">
      <w:pPr>
        <w:pStyle w:val="details"/>
        <w:numPr>
          <w:ilvl w:val="0"/>
          <w:numId w:val="13"/>
        </w:numPr>
        <w:shd w:val="clear" w:color="auto" w:fill="FFFFFF"/>
        <w:spacing w:after="0" w:line="480" w:lineRule="auto"/>
        <w:ind w:left="360"/>
        <w:jc w:val="both"/>
        <w:rPr>
          <w:rFonts w:ascii="Arial" w:hAnsi="Arial" w:cs="Arial"/>
          <w:i/>
          <w:u w:val="single"/>
          <w:lang w:val="en-US"/>
        </w:rPr>
      </w:pPr>
      <w:r w:rsidRPr="002E6F92">
        <w:rPr>
          <w:rFonts w:ascii="Arial" w:hAnsi="Arial" w:cs="Arial"/>
          <w:i/>
          <w:color w:val="4F81BD" w:themeColor="accent1"/>
          <w:u w:val="single"/>
          <w:lang w:val="en-US"/>
        </w:rPr>
        <w:t>The effect</w:t>
      </w:r>
      <w:r w:rsidRPr="00F525C7">
        <w:rPr>
          <w:rFonts w:ascii="Arial" w:hAnsi="Arial" w:cs="Arial"/>
          <w:i/>
          <w:color w:val="4F81BD" w:themeColor="accent1"/>
          <w:u w:val="single"/>
          <w:lang w:val="en-US"/>
        </w:rPr>
        <w:t xml:space="preserve"> of emotional intelligence on caring behaviors among psychiatric nurses in Greece</w:t>
      </w:r>
      <w:r w:rsidRPr="00F525C7">
        <w:rPr>
          <w:rFonts w:ascii="Arial" w:hAnsi="Arial" w:cs="Arial"/>
          <w:i/>
          <w:color w:val="000000" w:themeColor="text1"/>
          <w:lang w:val="en-US"/>
        </w:rPr>
        <w:t xml:space="preserve">. </w:t>
      </w:r>
      <w:proofErr w:type="spellStart"/>
      <w:r w:rsidRPr="00F525C7">
        <w:rPr>
          <w:rFonts w:ascii="Arial" w:hAnsi="Arial" w:cs="Arial"/>
          <w:i/>
          <w:color w:val="000000" w:themeColor="text1"/>
          <w:lang w:val="en-US"/>
        </w:rPr>
        <w:t>Ioanna</w:t>
      </w:r>
      <w:proofErr w:type="spellEnd"/>
      <w:r w:rsidRPr="00F525C7">
        <w:rPr>
          <w:rFonts w:ascii="Arial" w:hAnsi="Arial" w:cs="Arial"/>
          <w:i/>
          <w:color w:val="000000" w:themeColor="text1"/>
          <w:lang w:val="en-US"/>
        </w:rPr>
        <w:t xml:space="preserve"> V. </w:t>
      </w:r>
      <w:proofErr w:type="spellStart"/>
      <w:r w:rsidRPr="00F525C7">
        <w:rPr>
          <w:rFonts w:ascii="Arial" w:hAnsi="Arial" w:cs="Arial"/>
          <w:i/>
          <w:color w:val="000000" w:themeColor="text1"/>
          <w:lang w:val="en-US"/>
        </w:rPr>
        <w:t>Papathanasiou</w:t>
      </w:r>
      <w:proofErr w:type="spellEnd"/>
      <w:r w:rsidRPr="00F525C7"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 w:rsidRPr="00F525C7">
        <w:rPr>
          <w:rFonts w:ascii="Arial" w:hAnsi="Arial" w:cs="Arial"/>
          <w:i/>
          <w:color w:val="000000" w:themeColor="text1"/>
          <w:lang w:val="en-US"/>
        </w:rPr>
        <w:t>Anneta</w:t>
      </w:r>
      <w:proofErr w:type="spellEnd"/>
      <w:r w:rsidRPr="00F525C7"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 w:rsidRPr="00F525C7">
        <w:rPr>
          <w:rFonts w:ascii="Arial" w:hAnsi="Arial" w:cs="Arial"/>
          <w:i/>
          <w:color w:val="000000" w:themeColor="text1"/>
          <w:lang w:val="en-US"/>
        </w:rPr>
        <w:t>Christidou</w:t>
      </w:r>
      <w:proofErr w:type="spellEnd"/>
      <w:r w:rsidRPr="00F525C7">
        <w:rPr>
          <w:rFonts w:ascii="Arial" w:hAnsi="Arial" w:cs="Arial"/>
          <w:i/>
          <w:color w:val="000000" w:themeColor="text1"/>
          <w:lang w:val="en-US"/>
        </w:rPr>
        <w:t xml:space="preserve">, Victoria </w:t>
      </w:r>
      <w:proofErr w:type="spellStart"/>
      <w:r w:rsidRPr="00F525C7">
        <w:rPr>
          <w:rFonts w:ascii="Arial" w:hAnsi="Arial" w:cs="Arial"/>
          <w:i/>
          <w:color w:val="000000" w:themeColor="text1"/>
          <w:lang w:val="en-US"/>
        </w:rPr>
        <w:t>Alikari</w:t>
      </w:r>
      <w:proofErr w:type="spellEnd"/>
      <w:r w:rsidRPr="00F525C7">
        <w:rPr>
          <w:rFonts w:ascii="Arial" w:hAnsi="Arial" w:cs="Arial"/>
          <w:i/>
          <w:color w:val="000000" w:themeColor="text1"/>
          <w:lang w:val="en-US"/>
        </w:rPr>
        <w:t xml:space="preserve">, Konstantinos </w:t>
      </w:r>
      <w:proofErr w:type="spellStart"/>
      <w:r w:rsidRPr="00F525C7">
        <w:rPr>
          <w:rFonts w:ascii="Arial" w:hAnsi="Arial" w:cs="Arial"/>
          <w:i/>
          <w:color w:val="000000" w:themeColor="text1"/>
          <w:lang w:val="en-US"/>
        </w:rPr>
        <w:t>Tsaras</w:t>
      </w:r>
      <w:proofErr w:type="spellEnd"/>
      <w:r w:rsidRPr="00F525C7"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 w:rsidRPr="00F525C7">
        <w:rPr>
          <w:rFonts w:ascii="Arial" w:hAnsi="Arial" w:cs="Arial"/>
          <w:i/>
          <w:color w:val="000000" w:themeColor="text1"/>
          <w:lang w:val="en-US"/>
        </w:rPr>
        <w:t>Foteini</w:t>
      </w:r>
      <w:proofErr w:type="spellEnd"/>
      <w:r w:rsidRPr="00F525C7"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 w:rsidRPr="00F525C7">
        <w:rPr>
          <w:rFonts w:ascii="Arial" w:hAnsi="Arial" w:cs="Arial"/>
          <w:i/>
          <w:color w:val="000000" w:themeColor="text1"/>
          <w:lang w:val="en-US"/>
        </w:rPr>
        <w:t>Malli</w:t>
      </w:r>
      <w:proofErr w:type="spellEnd"/>
      <w:r w:rsidRPr="00F525C7">
        <w:rPr>
          <w:rFonts w:ascii="Arial" w:hAnsi="Arial" w:cs="Arial"/>
          <w:i/>
          <w:color w:val="000000" w:themeColor="text1"/>
          <w:lang w:val="en-US"/>
        </w:rPr>
        <w:t xml:space="preserve">, </w:t>
      </w:r>
      <w:r w:rsidRPr="00F525C7">
        <w:rPr>
          <w:rFonts w:ascii="Arial" w:hAnsi="Arial" w:cs="Arial"/>
          <w:b/>
          <w:i/>
          <w:color w:val="000000" w:themeColor="text1"/>
          <w:lang w:val="en-US"/>
        </w:rPr>
        <w:t>Dimitrios Papagiannis</w:t>
      </w:r>
      <w:r w:rsidRPr="00F525C7"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 w:rsidRPr="00F525C7">
        <w:rPr>
          <w:rFonts w:ascii="Arial" w:hAnsi="Arial" w:cs="Arial"/>
          <w:i/>
          <w:color w:val="000000" w:themeColor="text1"/>
          <w:lang w:val="en-US"/>
        </w:rPr>
        <w:lastRenderedPageBreak/>
        <w:t>Lamprini</w:t>
      </w:r>
      <w:proofErr w:type="spellEnd"/>
      <w:r w:rsidRPr="00F525C7"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 w:rsidRPr="00F525C7">
        <w:rPr>
          <w:rFonts w:ascii="Arial" w:hAnsi="Arial" w:cs="Arial"/>
          <w:i/>
          <w:color w:val="000000" w:themeColor="text1"/>
          <w:lang w:val="en-US"/>
        </w:rPr>
        <w:t>Kontopoulou</w:t>
      </w:r>
      <w:proofErr w:type="spellEnd"/>
      <w:r w:rsidRPr="00F525C7"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 w:rsidRPr="00F525C7">
        <w:rPr>
          <w:rFonts w:ascii="Arial" w:hAnsi="Arial" w:cs="Arial"/>
          <w:i/>
          <w:color w:val="000000" w:themeColor="text1"/>
          <w:lang w:val="en-US"/>
        </w:rPr>
        <w:t>Lambrini</w:t>
      </w:r>
      <w:proofErr w:type="spellEnd"/>
      <w:r w:rsidRPr="00F525C7"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 w:rsidRPr="00F525C7">
        <w:rPr>
          <w:rFonts w:ascii="Arial" w:hAnsi="Arial" w:cs="Arial"/>
          <w:i/>
          <w:color w:val="000000" w:themeColor="text1"/>
          <w:lang w:val="en-US"/>
        </w:rPr>
        <w:t>Kourkouta</w:t>
      </w:r>
      <w:proofErr w:type="spellEnd"/>
      <w:r w:rsidRPr="00F525C7">
        <w:rPr>
          <w:rFonts w:ascii="Arial" w:hAnsi="Arial" w:cs="Arial"/>
          <w:i/>
          <w:color w:val="000000" w:themeColor="text1"/>
          <w:lang w:val="en-US"/>
        </w:rPr>
        <w:t xml:space="preserve"> and </w:t>
      </w:r>
      <w:proofErr w:type="spellStart"/>
      <w:r w:rsidRPr="00F525C7">
        <w:rPr>
          <w:rFonts w:ascii="Arial" w:hAnsi="Arial" w:cs="Arial"/>
          <w:i/>
          <w:color w:val="000000" w:themeColor="text1"/>
          <w:lang w:val="en-US"/>
        </w:rPr>
        <w:t>Evangelos</w:t>
      </w:r>
      <w:proofErr w:type="spellEnd"/>
      <w:r w:rsidRPr="00F525C7">
        <w:rPr>
          <w:rFonts w:ascii="Arial" w:hAnsi="Arial" w:cs="Arial"/>
          <w:i/>
          <w:color w:val="000000" w:themeColor="text1"/>
          <w:lang w:val="en-US"/>
        </w:rPr>
        <w:t xml:space="preserve"> C. </w:t>
      </w:r>
      <w:proofErr w:type="spellStart"/>
      <w:r w:rsidRPr="00F525C7">
        <w:rPr>
          <w:rFonts w:ascii="Arial" w:hAnsi="Arial" w:cs="Arial"/>
          <w:i/>
          <w:color w:val="000000" w:themeColor="text1"/>
          <w:lang w:val="en-US"/>
        </w:rPr>
        <w:t>Fradelos</w:t>
      </w:r>
      <w:proofErr w:type="spellEnd"/>
      <w:r w:rsidRPr="00F525C7">
        <w:rPr>
          <w:rFonts w:ascii="Arial" w:hAnsi="Arial" w:cs="Arial"/>
          <w:i/>
          <w:color w:val="FF0000"/>
          <w:lang w:val="en-US"/>
        </w:rPr>
        <w:t xml:space="preserve">. </w:t>
      </w:r>
      <w:r w:rsidRPr="00F525C7">
        <w:rPr>
          <w:rFonts w:ascii="Arial" w:hAnsi="Arial" w:cs="Arial"/>
          <w:i/>
          <w:color w:val="4F81BD" w:themeColor="accent1"/>
          <w:lang w:val="en-US"/>
        </w:rPr>
        <w:t>Adv Exp Med Biol. 2021; 1337:217-225. doi: 10.1007/978-3-030-78771-4_25.</w:t>
      </w:r>
      <w:r w:rsidRPr="00F525C7">
        <w:rPr>
          <w:rFonts w:ascii="Arial" w:hAnsi="Arial" w:cs="Arial"/>
          <w:i/>
          <w:color w:val="FF0000"/>
          <w:lang w:val="en-US"/>
        </w:rPr>
        <w:t xml:space="preserve">  </w:t>
      </w:r>
      <w:r w:rsidRPr="00F525C7">
        <w:rPr>
          <w:rFonts w:ascii="Arial" w:hAnsi="Arial" w:cs="Arial"/>
          <w:b/>
          <w:i/>
          <w:lang w:val="en-US"/>
        </w:rPr>
        <w:t>[I.F 2.45].</w:t>
      </w:r>
    </w:p>
    <w:p w14:paraId="59ED99B6" w14:textId="77777777" w:rsidR="00E05EDB" w:rsidRPr="009C5A62" w:rsidRDefault="00E05EDB" w:rsidP="00E05EDB">
      <w:pPr>
        <w:pStyle w:val="details"/>
        <w:shd w:val="clear" w:color="auto" w:fill="FFFFFF"/>
        <w:spacing w:after="0" w:line="480" w:lineRule="auto"/>
        <w:ind w:left="284"/>
        <w:jc w:val="both"/>
        <w:rPr>
          <w:rFonts w:ascii="Arial" w:hAnsi="Arial" w:cs="Arial"/>
          <w:i/>
          <w:color w:val="4F81BD" w:themeColor="accent1"/>
          <w:highlight w:val="yellow"/>
          <w:u w:val="single"/>
        </w:rPr>
      </w:pPr>
    </w:p>
    <w:p w14:paraId="0B2EC2F9" w14:textId="77777777" w:rsidR="00E05EDB" w:rsidRPr="0025027B" w:rsidRDefault="00E05EDB" w:rsidP="00E05EDB">
      <w:pPr>
        <w:pStyle w:val="details"/>
        <w:numPr>
          <w:ilvl w:val="0"/>
          <w:numId w:val="13"/>
        </w:numPr>
        <w:shd w:val="clear" w:color="auto" w:fill="FFFFFF"/>
        <w:spacing w:after="0" w:line="480" w:lineRule="auto"/>
        <w:ind w:left="360"/>
        <w:jc w:val="both"/>
        <w:rPr>
          <w:rFonts w:ascii="Arial" w:hAnsi="Arial" w:cs="Arial"/>
          <w:i/>
          <w:color w:val="4F81BD" w:themeColor="accent1"/>
          <w:u w:val="single"/>
          <w:lang w:val="en-US"/>
        </w:rPr>
      </w:pPr>
      <w:r w:rsidRPr="002E6F92">
        <w:rPr>
          <w:rFonts w:ascii="Arial" w:hAnsi="Arial" w:cs="Arial"/>
          <w:i/>
          <w:color w:val="4F81BD" w:themeColor="accent1"/>
          <w:u w:val="single"/>
          <w:lang w:val="en-US"/>
        </w:rPr>
        <w:t>Greek nurses’</w:t>
      </w:r>
      <w:r w:rsidRPr="0025027B">
        <w:rPr>
          <w:rFonts w:ascii="Arial" w:hAnsi="Arial" w:cs="Arial"/>
          <w:i/>
          <w:color w:val="4F81BD" w:themeColor="accent1"/>
          <w:u w:val="single"/>
          <w:lang w:val="en-US"/>
        </w:rPr>
        <w:t xml:space="preserve"> perception of hospital ethical climate. A cross-sectional study.</w:t>
      </w:r>
      <w:r w:rsidRPr="0025027B">
        <w:rPr>
          <w:i/>
          <w:color w:val="4F81BD" w:themeColor="accent1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Evangelos</w:t>
      </w:r>
      <w:proofErr w:type="spellEnd"/>
      <w:r w:rsidRPr="0025027B">
        <w:rPr>
          <w:rFonts w:ascii="Arial" w:hAnsi="Arial" w:cs="Arial"/>
          <w:i/>
          <w:lang w:val="en-US"/>
        </w:rPr>
        <w:t xml:space="preserve"> C. </w:t>
      </w:r>
      <w:proofErr w:type="spellStart"/>
      <w:r w:rsidRPr="0025027B">
        <w:rPr>
          <w:rFonts w:ascii="Arial" w:hAnsi="Arial" w:cs="Arial"/>
          <w:i/>
          <w:lang w:val="en-US"/>
        </w:rPr>
        <w:t>Fradelos</w:t>
      </w:r>
      <w:proofErr w:type="spellEnd"/>
      <w:r w:rsidRPr="0025027B">
        <w:rPr>
          <w:rFonts w:ascii="Arial" w:hAnsi="Arial" w:cs="Arial"/>
          <w:i/>
          <w:lang w:val="en-US"/>
        </w:rPr>
        <w:t>,</w:t>
      </w:r>
      <w:r w:rsidRPr="0025027B">
        <w:rPr>
          <w:i/>
          <w:lang w:val="en-US"/>
        </w:rPr>
        <w:t xml:space="preserve"> </w:t>
      </w:r>
      <w:r w:rsidRPr="0025027B">
        <w:rPr>
          <w:rFonts w:ascii="Arial" w:hAnsi="Arial" w:cs="Arial"/>
          <w:i/>
          <w:lang w:val="en-US"/>
        </w:rPr>
        <w:t xml:space="preserve">Dimitra </w:t>
      </w:r>
      <w:proofErr w:type="spellStart"/>
      <w:r w:rsidRPr="0025027B">
        <w:rPr>
          <w:rFonts w:ascii="Arial" w:hAnsi="Arial" w:cs="Arial"/>
          <w:i/>
          <w:lang w:val="en-US"/>
        </w:rPr>
        <w:t>Latsou</w:t>
      </w:r>
      <w:proofErr w:type="spellEnd"/>
      <w:r w:rsidRPr="0025027B">
        <w:rPr>
          <w:rFonts w:ascii="Arial" w:hAnsi="Arial" w:cs="Arial"/>
          <w:i/>
          <w:lang w:val="en-US"/>
        </w:rPr>
        <w:t>,</w:t>
      </w:r>
      <w:r w:rsidRPr="0025027B">
        <w:rPr>
          <w:i/>
          <w:lang w:val="en-US"/>
        </w:rPr>
        <w:t xml:space="preserve"> </w:t>
      </w:r>
      <w:r w:rsidRPr="0025027B">
        <w:rPr>
          <w:rFonts w:ascii="Arial" w:hAnsi="Arial" w:cs="Arial"/>
          <w:i/>
          <w:lang w:val="en-US"/>
        </w:rPr>
        <w:t xml:space="preserve">Victoria </w:t>
      </w:r>
      <w:proofErr w:type="spellStart"/>
      <w:r w:rsidRPr="0025027B">
        <w:rPr>
          <w:rFonts w:ascii="Arial" w:hAnsi="Arial" w:cs="Arial"/>
          <w:i/>
          <w:lang w:val="en-US"/>
        </w:rPr>
        <w:t>Alikari</w:t>
      </w:r>
      <w:proofErr w:type="spellEnd"/>
      <w:r w:rsidRPr="0025027B">
        <w:rPr>
          <w:rFonts w:ascii="Arial" w:hAnsi="Arial" w:cs="Arial"/>
          <w:i/>
          <w:lang w:val="en-US"/>
        </w:rPr>
        <w:t>,</w:t>
      </w:r>
      <w:r w:rsidRPr="0025027B">
        <w:rPr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Papthanasiou</w:t>
      </w:r>
      <w:proofErr w:type="spellEnd"/>
      <w:r w:rsidRPr="0025027B">
        <w:rPr>
          <w:rFonts w:ascii="Arial" w:hAnsi="Arial" w:cs="Arial"/>
          <w:i/>
          <w:lang w:val="en-US"/>
        </w:rPr>
        <w:t xml:space="preserve"> V. </w:t>
      </w:r>
      <w:proofErr w:type="spellStart"/>
      <w:r w:rsidRPr="0025027B">
        <w:rPr>
          <w:rFonts w:ascii="Arial" w:hAnsi="Arial" w:cs="Arial"/>
          <w:i/>
          <w:lang w:val="en-US"/>
        </w:rPr>
        <w:t>Ioanna</w:t>
      </w:r>
      <w:proofErr w:type="spellEnd"/>
      <w:r w:rsidRPr="0025027B">
        <w:rPr>
          <w:rFonts w:ascii="Arial" w:hAnsi="Arial" w:cs="Arial"/>
          <w:i/>
          <w:lang w:val="en-US"/>
        </w:rPr>
        <w:t>,</w:t>
      </w:r>
      <w:r w:rsidRPr="0025027B">
        <w:rPr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Aikaterini</w:t>
      </w:r>
      <w:proofErr w:type="spellEnd"/>
      <w:r w:rsidRPr="0025027B">
        <w:rPr>
          <w:rFonts w:ascii="Arial" w:hAnsi="Arial" w:cs="Arial"/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Roupa</w:t>
      </w:r>
      <w:proofErr w:type="spellEnd"/>
      <w:r w:rsidRPr="0025027B">
        <w:rPr>
          <w:rFonts w:ascii="Arial" w:hAnsi="Arial" w:cs="Arial"/>
          <w:i/>
          <w:lang w:val="en-US"/>
        </w:rPr>
        <w:t xml:space="preserve">, Vincent </w:t>
      </w:r>
      <w:proofErr w:type="spellStart"/>
      <w:r w:rsidRPr="0025027B">
        <w:rPr>
          <w:rFonts w:ascii="Arial" w:hAnsi="Arial" w:cs="Arial"/>
          <w:i/>
          <w:lang w:val="en-US"/>
        </w:rPr>
        <w:t>Balang</w:t>
      </w:r>
      <w:proofErr w:type="spellEnd"/>
      <w:r w:rsidRPr="0025027B">
        <w:rPr>
          <w:rFonts w:ascii="Arial" w:hAnsi="Arial" w:cs="Arial"/>
          <w:i/>
          <w:lang w:val="en-US"/>
        </w:rPr>
        <w:t>,</w:t>
      </w:r>
      <w:r w:rsidRPr="0025027B">
        <w:rPr>
          <w:i/>
          <w:lang w:val="en-US"/>
        </w:rPr>
        <w:t xml:space="preserve"> </w:t>
      </w:r>
      <w:r w:rsidRPr="0025027B">
        <w:rPr>
          <w:rFonts w:ascii="Arial" w:hAnsi="Arial" w:cs="Arial"/>
          <w:i/>
          <w:lang w:val="en-US"/>
        </w:rPr>
        <w:t xml:space="preserve">Konstantinos </w:t>
      </w:r>
      <w:proofErr w:type="spellStart"/>
      <w:r w:rsidRPr="0025027B">
        <w:rPr>
          <w:rFonts w:ascii="Arial" w:hAnsi="Arial" w:cs="Arial"/>
          <w:i/>
          <w:lang w:val="en-US"/>
        </w:rPr>
        <w:t>Tsaras</w:t>
      </w:r>
      <w:proofErr w:type="spellEnd"/>
      <w:r w:rsidRPr="0025027B">
        <w:rPr>
          <w:rFonts w:ascii="Arial" w:hAnsi="Arial" w:cs="Arial"/>
          <w:i/>
          <w:lang w:val="en-US"/>
        </w:rPr>
        <w:t>,</w:t>
      </w:r>
      <w:r w:rsidRPr="0025027B">
        <w:rPr>
          <w:i/>
          <w:lang w:val="en-US"/>
        </w:rPr>
        <w:t xml:space="preserve"> </w:t>
      </w:r>
      <w:r w:rsidRPr="0025027B">
        <w:rPr>
          <w:rFonts w:ascii="Arial" w:hAnsi="Arial" w:cs="Arial"/>
          <w:b/>
          <w:i/>
          <w:lang w:val="en-US"/>
        </w:rPr>
        <w:t>Dimitrios Papagiannis</w:t>
      </w:r>
      <w:r w:rsidRPr="0025027B">
        <w:rPr>
          <w:rFonts w:ascii="Arial" w:hAnsi="Arial" w:cs="Arial"/>
          <w:i/>
          <w:lang w:val="en-US"/>
        </w:rPr>
        <w:t>,</w:t>
      </w:r>
      <w:r w:rsidRPr="0025027B">
        <w:rPr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Foteini</w:t>
      </w:r>
      <w:proofErr w:type="spellEnd"/>
      <w:r w:rsidRPr="0025027B">
        <w:rPr>
          <w:rFonts w:ascii="Arial" w:hAnsi="Arial" w:cs="Arial"/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Tzavella</w:t>
      </w:r>
      <w:proofErr w:type="spellEnd"/>
      <w:r w:rsidRPr="0025027B">
        <w:rPr>
          <w:rFonts w:ascii="Arial" w:hAnsi="Arial" w:cs="Arial"/>
          <w:i/>
          <w:lang w:val="en-US"/>
        </w:rPr>
        <w:t>.</w:t>
      </w:r>
      <w:r>
        <w:rPr>
          <w:rFonts w:ascii="Arial" w:hAnsi="Arial" w:cs="Arial"/>
          <w:i/>
          <w:lang w:val="en-US"/>
        </w:rPr>
        <w:t xml:space="preserve"> </w:t>
      </w:r>
      <w:r w:rsidRPr="001D5600">
        <w:rPr>
          <w:rFonts w:ascii="Arial" w:hAnsi="Arial" w:cs="Arial"/>
          <w:i/>
          <w:color w:val="4F81BD" w:themeColor="accent1"/>
          <w:lang w:val="en-US"/>
        </w:rPr>
        <w:t>Adv Exp Med Biol. 2021; 1337:17-25. doi: 10.1007/978-3-030-78771-4_3.</w:t>
      </w:r>
      <w:r w:rsidRPr="0025027B">
        <w:rPr>
          <w:rFonts w:ascii="Arial" w:hAnsi="Arial" w:cs="Arial"/>
          <w:b/>
          <w:i/>
          <w:lang w:val="en-US"/>
        </w:rPr>
        <w:t xml:space="preserve"> [I.F 2.45].</w:t>
      </w:r>
    </w:p>
    <w:p w14:paraId="1BFA747F" w14:textId="77777777" w:rsidR="00E05EDB" w:rsidRPr="0025027B" w:rsidRDefault="00E05EDB" w:rsidP="00E05EDB">
      <w:pPr>
        <w:pStyle w:val="a3"/>
        <w:numPr>
          <w:ilvl w:val="0"/>
          <w:numId w:val="13"/>
        </w:numPr>
        <w:shd w:val="clear" w:color="auto" w:fill="FFFFFF"/>
        <w:spacing w:after="0" w:line="480" w:lineRule="auto"/>
        <w:ind w:left="284"/>
        <w:jc w:val="both"/>
        <w:rPr>
          <w:rFonts w:ascii="Arial" w:hAnsi="Arial" w:cs="Arial"/>
          <w:i/>
          <w:color w:val="4F81BD" w:themeColor="accent1"/>
          <w:sz w:val="24"/>
          <w:szCs w:val="24"/>
          <w:lang w:val="en-US"/>
        </w:rPr>
      </w:pPr>
      <w:r w:rsidRPr="0025027B"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 xml:space="preserve">Assessment of psychological distress in End Stage Renal Disease: Is spirituality related?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Fradelos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E,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Alikari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V,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Tsaras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K,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Papathanasiou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I,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Tzavella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F, 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Papagiannis D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Zyga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S. Medicine and pharmacy reports.</w:t>
      </w:r>
      <w:r w:rsidRPr="0025027B">
        <w:rPr>
          <w:i/>
          <w:lang w:val="en-US"/>
        </w:rPr>
        <w:t xml:space="preserve"> </w:t>
      </w:r>
      <w:r w:rsidRPr="0025027B">
        <w:rPr>
          <w:rFonts w:ascii="Arial" w:hAnsi="Arial" w:cs="Arial"/>
          <w:i/>
          <w:sz w:val="24"/>
          <w:szCs w:val="24"/>
          <w:lang w:val="en-US"/>
        </w:rPr>
        <w:t>DOI: 10.15386/mpr-1623.</w:t>
      </w:r>
      <w:r w:rsidRPr="0025027B">
        <w:rPr>
          <w:i/>
        </w:rPr>
        <w:t xml:space="preserve"> </w:t>
      </w:r>
      <w:r w:rsidRPr="0025027B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>Ahead of print</w:t>
      </w:r>
    </w:p>
    <w:p w14:paraId="7253DBCA" w14:textId="77777777" w:rsidR="00E05EDB" w:rsidRPr="0025027B" w:rsidRDefault="00E05EDB" w:rsidP="00E05EDB">
      <w:pPr>
        <w:pStyle w:val="details"/>
        <w:numPr>
          <w:ilvl w:val="0"/>
          <w:numId w:val="13"/>
        </w:numPr>
        <w:shd w:val="clear" w:color="auto" w:fill="FFFFFF"/>
        <w:spacing w:after="0" w:line="480" w:lineRule="auto"/>
        <w:ind w:left="284"/>
        <w:jc w:val="both"/>
        <w:rPr>
          <w:rFonts w:ascii="Arial" w:hAnsi="Arial" w:cs="Arial"/>
          <w:i/>
          <w:color w:val="000000" w:themeColor="text1"/>
          <w:lang w:val="en-US"/>
        </w:rPr>
      </w:pPr>
      <w:r w:rsidRPr="0025027B">
        <w:rPr>
          <w:rFonts w:ascii="Arial" w:hAnsi="Arial" w:cs="Arial"/>
          <w:i/>
          <w:color w:val="4F81BD" w:themeColor="accent1"/>
          <w:u w:val="single"/>
          <w:lang w:val="en-US"/>
        </w:rPr>
        <w:t xml:space="preserve">The lack of   vaccine   in   the   recent   COVID-19   pandemic   and the silence of anti-vaccination activists. </w:t>
      </w:r>
      <w:r w:rsidRPr="0025027B">
        <w:rPr>
          <w:rFonts w:ascii="Arial" w:hAnsi="Arial" w:cs="Arial"/>
          <w:b/>
          <w:i/>
          <w:color w:val="000000" w:themeColor="text1"/>
          <w:lang w:val="en-US"/>
        </w:rPr>
        <w:t>Papagiannis D.</w:t>
      </w:r>
      <w:r w:rsidRPr="0025027B">
        <w:rPr>
          <w:i/>
          <w:lang w:val="en-US"/>
        </w:rPr>
        <w:t xml:space="preserve"> </w:t>
      </w:r>
      <w:r w:rsidRPr="0025027B">
        <w:rPr>
          <w:rFonts w:ascii="Arial" w:hAnsi="Arial" w:cs="Arial"/>
          <w:i/>
          <w:color w:val="000000" w:themeColor="text1"/>
          <w:lang w:val="en-US"/>
        </w:rPr>
        <w:t>Hellenic Journal of Nursing.</w:t>
      </w:r>
      <w:r w:rsidRPr="0025027B">
        <w:rPr>
          <w:i/>
          <w:lang w:val="en-US"/>
        </w:rPr>
        <w:t xml:space="preserve"> </w:t>
      </w:r>
      <w:r w:rsidRPr="0025027B">
        <w:rPr>
          <w:rFonts w:ascii="Arial" w:hAnsi="Arial" w:cs="Arial"/>
          <w:i/>
          <w:color w:val="000000" w:themeColor="text1"/>
          <w:lang w:val="en-US"/>
        </w:rPr>
        <w:t>Volume 59, No 4, October - December 2020.</w:t>
      </w:r>
    </w:p>
    <w:p w14:paraId="1623C24E" w14:textId="77777777" w:rsidR="00E05EDB" w:rsidRPr="0025027B" w:rsidRDefault="00E05EDB" w:rsidP="00E05EDB">
      <w:pPr>
        <w:pStyle w:val="details"/>
        <w:numPr>
          <w:ilvl w:val="0"/>
          <w:numId w:val="13"/>
        </w:numPr>
        <w:shd w:val="clear" w:color="auto" w:fill="FFFFFF"/>
        <w:spacing w:after="0" w:line="480" w:lineRule="auto"/>
        <w:ind w:left="284"/>
        <w:jc w:val="both"/>
        <w:rPr>
          <w:rFonts w:ascii="Arial" w:hAnsi="Arial" w:cs="Arial"/>
          <w:i/>
          <w:color w:val="000000" w:themeColor="text1"/>
          <w:lang w:val="en-US"/>
        </w:rPr>
      </w:pPr>
      <w:r w:rsidRPr="0025027B">
        <w:rPr>
          <w:rFonts w:ascii="Arial" w:hAnsi="Arial" w:cs="Arial"/>
          <w:i/>
          <w:color w:val="4F81BD" w:themeColor="accent1"/>
          <w:u w:val="single"/>
          <w:lang w:val="en-US"/>
        </w:rPr>
        <w:t xml:space="preserve">Frailty and Quality of Life Among Community-Dwelling Older Adults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Ioanna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 V.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Papathanasiou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, Anna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Rammogianni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, </w:t>
      </w:r>
      <w:r w:rsidRPr="0025027B">
        <w:rPr>
          <w:rFonts w:ascii="Arial" w:hAnsi="Arial" w:cs="Arial"/>
          <w:b/>
          <w:i/>
          <w:color w:val="000000" w:themeColor="text1"/>
          <w:lang w:val="en-US"/>
        </w:rPr>
        <w:t>Dimitrios Papagiannis,</w:t>
      </w:r>
      <w:r w:rsidRPr="0025027B"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Foteini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Malli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, Dimitrios C.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Mantzaris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, Konstantinos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Tsaras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Lamprini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Kontopoulou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Evridiki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Kaba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, Martha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Kelesi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Evangelos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 C.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Fradelos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.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Cureus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 13(2): e13049. doi:10.7759/cureus.13049</w:t>
      </w:r>
      <w:r w:rsidRPr="0025027B">
        <w:rPr>
          <w:rFonts w:ascii="Arial" w:hAnsi="Arial" w:cs="Arial"/>
          <w:i/>
          <w:color w:val="000000" w:themeColor="text1"/>
        </w:rPr>
        <w:t>.</w:t>
      </w:r>
      <w:r w:rsidRPr="0025027B">
        <w:rPr>
          <w:rFonts w:ascii="Arial" w:hAnsi="Arial" w:cs="Arial"/>
          <w:i/>
          <w:color w:val="000000" w:themeColor="text1"/>
          <w:lang w:val="en-US"/>
        </w:rPr>
        <w:t xml:space="preserve"> </w:t>
      </w:r>
    </w:p>
    <w:p w14:paraId="74E1EFCB" w14:textId="77777777" w:rsidR="00E05EDB" w:rsidRPr="00B12750" w:rsidRDefault="00E05EDB" w:rsidP="00E05EDB">
      <w:pPr>
        <w:pStyle w:val="details"/>
        <w:numPr>
          <w:ilvl w:val="0"/>
          <w:numId w:val="13"/>
        </w:numPr>
        <w:shd w:val="clear" w:color="auto" w:fill="FFFFFF"/>
        <w:spacing w:after="0" w:line="480" w:lineRule="auto"/>
        <w:ind w:left="284"/>
        <w:jc w:val="both"/>
        <w:rPr>
          <w:rFonts w:ascii="Arial" w:hAnsi="Arial" w:cs="Arial"/>
          <w:i/>
          <w:color w:val="000000" w:themeColor="text1"/>
          <w:u w:val="single"/>
          <w:lang w:val="en-US"/>
        </w:rPr>
      </w:pPr>
      <w:r w:rsidRPr="0025027B">
        <w:rPr>
          <w:rFonts w:ascii="Arial" w:hAnsi="Arial" w:cs="Arial"/>
          <w:i/>
          <w:color w:val="4F81BD" w:themeColor="accent1"/>
          <w:u w:val="single"/>
          <w:lang w:val="en-US"/>
        </w:rPr>
        <w:t>Repeated antigen-based rapid diagnostic testing for estimating the Coronavirus Disease 2019 prevalence from the perspective of the workers' vulnerability before and during the lockdown</w:t>
      </w:r>
      <w:r w:rsidRPr="0025027B">
        <w:rPr>
          <w:rFonts w:ascii="Arial" w:hAnsi="Arial" w:cs="Arial"/>
          <w:i/>
          <w:color w:val="000000" w:themeColor="text1"/>
          <w:u w:val="single"/>
          <w:lang w:val="en-US"/>
        </w:rPr>
        <w:t xml:space="preserve">.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Ourania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Kotsiou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Ioannis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lastRenderedPageBreak/>
        <w:t>Pantazopoulos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, </w:t>
      </w:r>
      <w:r w:rsidRPr="0025027B">
        <w:rPr>
          <w:rFonts w:ascii="Arial" w:hAnsi="Arial" w:cs="Arial"/>
          <w:b/>
          <w:i/>
          <w:color w:val="000000" w:themeColor="text1"/>
          <w:lang w:val="en-US"/>
        </w:rPr>
        <w:t>Dimitrios Papagiannis,</w:t>
      </w:r>
      <w:r w:rsidRPr="0025027B"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Evangelos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Fradelos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, Nikolaos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Kanellopoulos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, Dimitra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Siachpazidou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Paraskevi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Kirgou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, Dimitra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Mouliou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, Athanasios Kyritsis, Georgios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Kalantzis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, Georgios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Saharidis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Efthymios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Tzounis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 xml:space="preserve">, Konstantinos </w:t>
      </w:r>
      <w:proofErr w:type="spellStart"/>
      <w:r w:rsidRPr="0025027B">
        <w:rPr>
          <w:rFonts w:ascii="Arial" w:hAnsi="Arial" w:cs="Arial"/>
          <w:i/>
          <w:color w:val="000000" w:themeColor="text1"/>
          <w:lang w:val="en-US"/>
        </w:rPr>
        <w:t>Gourgoulianis</w:t>
      </w:r>
      <w:proofErr w:type="spellEnd"/>
      <w:r w:rsidRPr="0025027B">
        <w:rPr>
          <w:rFonts w:ascii="Arial" w:hAnsi="Arial" w:cs="Arial"/>
          <w:i/>
          <w:color w:val="000000" w:themeColor="text1"/>
          <w:lang w:val="en-US"/>
        </w:rPr>
        <w:t>.</w:t>
      </w:r>
      <w:r w:rsidRPr="0025027B">
        <w:rPr>
          <w:rFonts w:ascii="Arial" w:hAnsi="Arial" w:cs="Arial"/>
          <w:i/>
          <w:color w:val="548DD4" w:themeColor="text2" w:themeTint="99"/>
          <w:lang w:val="en-US"/>
        </w:rPr>
        <w:t xml:space="preserve"> </w:t>
      </w:r>
      <w:r w:rsidRPr="001D5600">
        <w:rPr>
          <w:rFonts w:ascii="Arial" w:hAnsi="Arial" w:cs="Arial"/>
          <w:i/>
          <w:color w:val="4F81BD" w:themeColor="accent1"/>
          <w:lang w:val="en-US"/>
        </w:rPr>
        <w:t xml:space="preserve">Int. J. Environ. Res. Public Health 2021, 18(4), 1638; </w:t>
      </w:r>
      <w:hyperlink r:id="rId27" w:history="1">
        <w:r w:rsidRPr="0025027B">
          <w:rPr>
            <w:rStyle w:val="-"/>
            <w:rFonts w:ascii="Arial" w:hAnsi="Arial" w:cs="Arial"/>
            <w:i/>
            <w:lang w:val="en-US"/>
          </w:rPr>
          <w:t>https://doi.org/10.3390/ijerph18041638</w:t>
        </w:r>
      </w:hyperlink>
      <w:r w:rsidRPr="0025027B">
        <w:rPr>
          <w:rFonts w:ascii="Arial" w:hAnsi="Arial" w:cs="Arial"/>
          <w:i/>
          <w:color w:val="000000" w:themeColor="text1"/>
          <w:u w:val="single"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[I.F 3.39</w:t>
      </w:r>
      <w:r w:rsidRPr="0025027B">
        <w:rPr>
          <w:rFonts w:ascii="Arial" w:hAnsi="Arial" w:cs="Arial"/>
          <w:b/>
          <w:i/>
          <w:lang w:val="en-US"/>
        </w:rPr>
        <w:t>].</w:t>
      </w:r>
    </w:p>
    <w:p w14:paraId="1AB92733" w14:textId="77777777" w:rsidR="00E05EDB" w:rsidRPr="00B12750" w:rsidRDefault="00E05EDB" w:rsidP="00E05EDB">
      <w:pPr>
        <w:pStyle w:val="details"/>
        <w:numPr>
          <w:ilvl w:val="0"/>
          <w:numId w:val="13"/>
        </w:numPr>
        <w:shd w:val="clear" w:color="auto" w:fill="FFFFFF"/>
        <w:spacing w:after="0" w:line="480" w:lineRule="auto"/>
        <w:ind w:left="284"/>
        <w:jc w:val="both"/>
        <w:rPr>
          <w:rFonts w:ascii="Arial" w:hAnsi="Arial" w:cs="Arial"/>
          <w:b/>
          <w:i/>
          <w:lang w:val="en-US"/>
        </w:rPr>
      </w:pPr>
      <w:r w:rsidRPr="0025027B">
        <w:rPr>
          <w:rFonts w:ascii="Arial" w:hAnsi="Arial" w:cs="Arial"/>
          <w:i/>
          <w:color w:val="4F81BD" w:themeColor="accent1"/>
          <w:u w:val="single"/>
          <w:lang w:val="en-US"/>
        </w:rPr>
        <w:t>Calprotectin in lung diseases</w:t>
      </w:r>
      <w:r w:rsidRPr="0025027B">
        <w:rPr>
          <w:rFonts w:ascii="Arial" w:hAnsi="Arial" w:cs="Arial"/>
          <w:i/>
          <w:color w:val="548DD4" w:themeColor="text2" w:themeTint="99"/>
          <w:u w:val="single"/>
          <w:lang w:val="en-US"/>
        </w:rPr>
        <w:t xml:space="preserve">. </w:t>
      </w:r>
      <w:r w:rsidRPr="0025027B">
        <w:rPr>
          <w:rFonts w:ascii="Arial" w:hAnsi="Arial" w:cs="Arial"/>
          <w:i/>
          <w:lang w:val="en-US"/>
        </w:rPr>
        <w:t xml:space="preserve">Rania </w:t>
      </w:r>
      <w:proofErr w:type="spellStart"/>
      <w:r w:rsidRPr="0025027B">
        <w:rPr>
          <w:rFonts w:ascii="Arial" w:hAnsi="Arial" w:cs="Arial"/>
          <w:i/>
          <w:lang w:val="en-US"/>
        </w:rPr>
        <w:t>Kotsiou</w:t>
      </w:r>
      <w:proofErr w:type="spellEnd"/>
      <w:r w:rsidRPr="0025027B">
        <w:rPr>
          <w:rFonts w:ascii="Arial" w:hAnsi="Arial" w:cs="Arial"/>
          <w:i/>
          <w:lang w:val="en-US"/>
        </w:rPr>
        <w:t xml:space="preserve">, </w:t>
      </w:r>
      <w:r w:rsidRPr="0025027B">
        <w:rPr>
          <w:rFonts w:ascii="Arial" w:hAnsi="Arial" w:cs="Arial"/>
          <w:b/>
          <w:i/>
          <w:lang w:val="en-US"/>
        </w:rPr>
        <w:t>Dimitrios Papagiannis</w:t>
      </w:r>
      <w:r w:rsidRPr="0025027B">
        <w:rPr>
          <w:rFonts w:ascii="Arial" w:hAnsi="Arial" w:cs="Arial"/>
          <w:i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lang w:val="en-US"/>
        </w:rPr>
        <w:t>Rodanthi</w:t>
      </w:r>
      <w:proofErr w:type="spellEnd"/>
      <w:r w:rsidRPr="0025027B">
        <w:rPr>
          <w:rFonts w:ascii="Arial" w:hAnsi="Arial" w:cs="Arial"/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lang w:val="en-US"/>
        </w:rPr>
        <w:t>Papadopoulou</w:t>
      </w:r>
      <w:proofErr w:type="spellEnd"/>
      <w:r w:rsidRPr="0025027B">
        <w:rPr>
          <w:rFonts w:ascii="Arial" w:hAnsi="Arial" w:cs="Arial"/>
          <w:i/>
          <w:lang w:val="en-US"/>
        </w:rPr>
        <w:t xml:space="preserve">, Konstantinos </w:t>
      </w:r>
      <w:proofErr w:type="spellStart"/>
      <w:r w:rsidRPr="0025027B">
        <w:rPr>
          <w:rFonts w:ascii="Arial" w:hAnsi="Arial" w:cs="Arial"/>
          <w:i/>
          <w:lang w:val="en-US"/>
        </w:rPr>
        <w:t>Gourgoulianis</w:t>
      </w:r>
      <w:proofErr w:type="spellEnd"/>
      <w:r w:rsidRPr="0025027B">
        <w:rPr>
          <w:rFonts w:ascii="Arial" w:hAnsi="Arial" w:cs="Arial"/>
          <w:i/>
          <w:lang w:val="en-US"/>
        </w:rPr>
        <w:t>.</w:t>
      </w:r>
      <w:r w:rsidRPr="0025027B">
        <w:rPr>
          <w:rFonts w:ascii="Arial" w:hAnsi="Arial" w:cs="Arial"/>
          <w:i/>
          <w:color w:val="548DD4" w:themeColor="text2" w:themeTint="99"/>
          <w:lang w:val="en-US"/>
        </w:rPr>
        <w:t xml:space="preserve"> </w:t>
      </w:r>
      <w:r w:rsidRPr="0025027B">
        <w:rPr>
          <w:rFonts w:ascii="Arial" w:hAnsi="Arial" w:cs="Arial"/>
          <w:i/>
          <w:lang w:val="en-US"/>
        </w:rPr>
        <w:t>Int.J.Mol.Sci.2021,22(4),1706;</w:t>
      </w:r>
      <w:r w:rsidRPr="0025027B">
        <w:rPr>
          <w:rFonts w:ascii="Arial" w:hAnsi="Arial" w:cs="Arial"/>
          <w:b/>
          <w:i/>
          <w:lang w:val="en-US"/>
        </w:rPr>
        <w:t xml:space="preserve"> </w:t>
      </w:r>
      <w:hyperlink r:id="rId28" w:history="1">
        <w:r w:rsidRPr="0025027B">
          <w:rPr>
            <w:rStyle w:val="-"/>
            <w:rFonts w:ascii="Arial" w:hAnsi="Arial" w:cs="Arial"/>
            <w:i/>
            <w:lang w:val="en-US"/>
          </w:rPr>
          <w:t>https://doi.org/10.3390/ijms22041706</w:t>
        </w:r>
      </w:hyperlink>
      <w:r>
        <w:rPr>
          <w:rFonts w:ascii="Arial" w:hAnsi="Arial" w:cs="Arial"/>
          <w:b/>
          <w:i/>
          <w:lang w:val="en-US"/>
        </w:rPr>
        <w:t xml:space="preserve"> [I.F 4.55]</w:t>
      </w:r>
    </w:p>
    <w:p w14:paraId="4C218B18" w14:textId="77777777" w:rsidR="00E05EDB" w:rsidRPr="00B12750" w:rsidRDefault="00E05EDB" w:rsidP="00E05EDB">
      <w:pPr>
        <w:pStyle w:val="a3"/>
        <w:numPr>
          <w:ilvl w:val="0"/>
          <w:numId w:val="13"/>
        </w:numPr>
        <w:spacing w:after="180" w:line="48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25027B"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Acceptability of COVID-19 Vaccination among Greek Health Professionals.</w:t>
      </w:r>
      <w:r w:rsidRPr="0025027B">
        <w:rPr>
          <w:i/>
          <w:color w:val="4F81BD" w:themeColor="accent1"/>
          <w:lang w:val="en-US"/>
        </w:rPr>
        <w:t xml:space="preserve"> 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Dimitrios Papagiannis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George Rachiotis,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Foteini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Malli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Ioanna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V.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Papathanasiou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Ourania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Kotsiou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Evangelos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C.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Fradelos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Konstantinos Giannakopoulos and Konstantinos I.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Gourgoulianis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>.</w:t>
      </w:r>
      <w:r w:rsidRPr="0025027B">
        <w:rPr>
          <w:i/>
          <w:lang w:val="en-US"/>
        </w:rPr>
        <w:t xml:space="preserve"> 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Vaccines 2021, 9(3), 200; </w:t>
      </w:r>
      <w:hyperlink r:id="rId29" w:history="1">
        <w:r w:rsidRPr="0025027B"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https://doi.org/10.3390/vaccines</w:t>
        </w:r>
        <w:r w:rsidRPr="0025027B">
          <w:rPr>
            <w:rStyle w:val="-"/>
            <w:rFonts w:ascii="Arial" w:hAnsi="Arial" w:cs="Arial"/>
            <w:i/>
            <w:sz w:val="24"/>
            <w:szCs w:val="24"/>
          </w:rPr>
          <w:t xml:space="preserve"> </w:t>
        </w:r>
        <w:r w:rsidRPr="0025027B">
          <w:rPr>
            <w:rStyle w:val="-"/>
            <w:rFonts w:ascii="Arial" w:hAnsi="Arial" w:cs="Arial"/>
            <w:i/>
            <w:sz w:val="24"/>
            <w:szCs w:val="24"/>
            <w:lang w:val="en-US"/>
          </w:rPr>
          <w:t>9030200</w:t>
        </w:r>
      </w:hyperlink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.  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(Corresponding author).</w:t>
      </w:r>
      <w:r w:rsidRPr="0025027B">
        <w:rPr>
          <w:i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en-US"/>
        </w:rPr>
        <w:t>I.F 4.422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].</w:t>
      </w:r>
      <w:r w:rsidRPr="0025027B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3DE20112" w14:textId="77777777" w:rsidR="00E05EDB" w:rsidRPr="00B12750" w:rsidRDefault="00E05EDB" w:rsidP="00E05EDB">
      <w:pPr>
        <w:pStyle w:val="a3"/>
        <w:numPr>
          <w:ilvl w:val="0"/>
          <w:numId w:val="13"/>
        </w:numPr>
        <w:spacing w:line="480" w:lineRule="auto"/>
        <w:ind w:left="284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25027B"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Did Economic Crisis Affect Mortality Due to Infectious Diseases? Trends of Infectious Diseases Mortality in Greece Before and After Economic Crisis</w:t>
      </w:r>
      <w:r w:rsidRPr="0025027B">
        <w:rPr>
          <w:rFonts w:ascii="Arial" w:hAnsi="Arial" w:cs="Arial"/>
          <w:i/>
          <w:sz w:val="24"/>
          <w:szCs w:val="24"/>
          <w:lang w:val="en-US"/>
        </w:rPr>
        <w:t>.</w:t>
      </w:r>
      <w:r w:rsidRPr="0025027B">
        <w:rPr>
          <w:i/>
          <w:lang w:val="en-US"/>
        </w:rPr>
        <w:t xml:space="preserve"> 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Christos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Zilidis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Dimitrios Papagiannis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Zacharoula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Kyriakopoulou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>.</w:t>
      </w:r>
      <w:r w:rsidRPr="0025027B">
        <w:rPr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Cureus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13(2): e13621. doi:10.7759/cureus.13621</w:t>
      </w:r>
    </w:p>
    <w:p w14:paraId="224FD1DA" w14:textId="77777777" w:rsidR="00E05EDB" w:rsidRPr="00B12750" w:rsidRDefault="00E05EDB" w:rsidP="00E05EDB">
      <w:pPr>
        <w:pStyle w:val="a3"/>
        <w:numPr>
          <w:ilvl w:val="0"/>
          <w:numId w:val="13"/>
        </w:numPr>
        <w:spacing w:line="480" w:lineRule="auto"/>
        <w:ind w:left="36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25027B"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Multimorbidity, Trauma Exposure and Frailty of Older Adults in the Community</w:t>
      </w:r>
      <w:r w:rsidRPr="0025027B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>.</w:t>
      </w:r>
      <w:r w:rsidRPr="0025027B">
        <w:rPr>
          <w:i/>
          <w:color w:val="4F81BD" w:themeColor="accent1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Ioanna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V.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Papathanasiou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Evangelos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C.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Fradelos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Dimitrios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Mantzaris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Anna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Rammogianni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Foteini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Malli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Dimitrios Papagiannis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and Konstantinos I.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Gourgoulianis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>.</w:t>
      </w:r>
      <w:r w:rsidRPr="0025027B">
        <w:rPr>
          <w:i/>
          <w:lang w:val="en-US"/>
        </w:rPr>
        <w:t xml:space="preserve"> </w:t>
      </w:r>
      <w:r w:rsidRPr="0025027B">
        <w:rPr>
          <w:rFonts w:ascii="Arial" w:hAnsi="Arial" w:cs="Arial"/>
          <w:i/>
          <w:sz w:val="24"/>
          <w:szCs w:val="24"/>
          <w:lang w:val="en-US"/>
        </w:rPr>
        <w:t>Front.</w:t>
      </w:r>
      <w:r>
        <w:rPr>
          <w:rFonts w:ascii="Arial" w:hAnsi="Arial" w:cs="Arial"/>
          <w:i/>
          <w:sz w:val="24"/>
          <w:szCs w:val="24"/>
          <w:lang w:val="en-US"/>
        </w:rPr>
        <w:tab/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Genet. </w:t>
      </w:r>
      <w:r>
        <w:rPr>
          <w:rFonts w:ascii="Arial" w:hAnsi="Arial" w:cs="Arial"/>
          <w:i/>
          <w:sz w:val="24"/>
          <w:szCs w:val="24"/>
          <w:lang w:val="en-US"/>
        </w:rPr>
        <w:tab/>
        <w:t xml:space="preserve">doi: </w:t>
      </w:r>
      <w:r w:rsidRPr="0025027B">
        <w:rPr>
          <w:rFonts w:ascii="Arial" w:hAnsi="Arial" w:cs="Arial"/>
          <w:i/>
          <w:sz w:val="24"/>
          <w:szCs w:val="24"/>
          <w:lang w:val="en-US"/>
        </w:rPr>
        <w:t>10.3389/fgene.2021.634742.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10180B">
        <w:rPr>
          <w:rFonts w:ascii="Arial" w:hAnsi="Arial" w:cs="Arial"/>
          <w:b/>
          <w:i/>
          <w:sz w:val="24"/>
          <w:szCs w:val="24"/>
          <w:lang w:val="en-US"/>
        </w:rPr>
        <w:t>[I.F 4.599].</w:t>
      </w:r>
    </w:p>
    <w:p w14:paraId="6B326884" w14:textId="77777777" w:rsidR="00E05EDB" w:rsidRPr="006A2F4A" w:rsidRDefault="00E05EDB" w:rsidP="00E05EDB">
      <w:pPr>
        <w:pStyle w:val="a3"/>
        <w:numPr>
          <w:ilvl w:val="0"/>
          <w:numId w:val="13"/>
        </w:numPr>
        <w:spacing w:line="480" w:lineRule="auto"/>
        <w:ind w:left="36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25027B"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lastRenderedPageBreak/>
        <w:t>Global Observatory and Database on Donation and Transplantation. World Overview on Heart Transplantations between 2008 and 2017.</w:t>
      </w:r>
      <w:r w:rsidRPr="0025027B">
        <w:rPr>
          <w:i/>
          <w:color w:val="4F81BD" w:themeColor="accent1"/>
          <w:lang w:val="en-US"/>
        </w:rPr>
        <w:t xml:space="preserve"> 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Alexander Telemachus Kostas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Gumbinger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Kalliopi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Gerogianni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Foteini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Malli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Ioanna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V.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Papathanasiou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Evangelos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C.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Fradelos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Dimitrios Papagiannis</w:t>
      </w:r>
      <w:r w:rsidRPr="0025027B">
        <w:rPr>
          <w:rFonts w:ascii="Arial" w:hAnsi="Arial" w:cs="Arial"/>
          <w:i/>
          <w:sz w:val="24"/>
          <w:szCs w:val="24"/>
          <w:lang w:val="en-US"/>
        </w:rPr>
        <w:t>.</w:t>
      </w:r>
      <w:r w:rsidRPr="0025027B">
        <w:rPr>
          <w:rFonts w:ascii="Arial" w:hAnsi="Arial" w:cs="Arial"/>
          <w:i/>
          <w:color w:val="548DD4" w:themeColor="text2" w:themeTint="99"/>
          <w:sz w:val="24"/>
          <w:szCs w:val="24"/>
          <w:lang w:val="en-US"/>
        </w:rPr>
        <w:t xml:space="preserve"> 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Archives of Hellenic Medicine</w:t>
      </w:r>
      <w:r w:rsidRPr="006A2F4A">
        <w:rPr>
          <w:rFonts w:ascii="Arial" w:hAnsi="Arial" w:cs="Arial"/>
          <w:i/>
          <w:sz w:val="24"/>
          <w:szCs w:val="24"/>
          <w:lang w:val="en-US"/>
        </w:rPr>
        <w:t>, 2021, 38(5), pp. 607–611</w:t>
      </w:r>
      <w:r w:rsidRPr="0025027B">
        <w:rPr>
          <w:rFonts w:ascii="Arial" w:hAnsi="Arial" w:cs="Arial"/>
          <w:i/>
          <w:sz w:val="24"/>
          <w:szCs w:val="24"/>
          <w:lang w:val="en-US"/>
        </w:rPr>
        <w:t>.</w:t>
      </w:r>
      <w:r w:rsidRPr="0025027B">
        <w:rPr>
          <w:i/>
          <w:lang w:val="en-US"/>
        </w:rPr>
        <w:t xml:space="preserve"> 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 xml:space="preserve"> (Corresponding author).</w:t>
      </w:r>
    </w:p>
    <w:p w14:paraId="07E0855F" w14:textId="77777777" w:rsidR="00E05EDB" w:rsidRPr="003A0781" w:rsidRDefault="00E05EDB" w:rsidP="00E05EDB">
      <w:pPr>
        <w:pStyle w:val="a3"/>
        <w:numPr>
          <w:ilvl w:val="0"/>
          <w:numId w:val="13"/>
        </w:numPr>
        <w:spacing w:line="480" w:lineRule="auto"/>
        <w:ind w:left="284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25027B"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Breastfeeding self-efficacy and related socio-demographic, perinatal and psychological factors: A cross-sectional study among postpartum Greek women</w:t>
      </w:r>
      <w:r w:rsidRPr="0025027B">
        <w:rPr>
          <w:rFonts w:ascii="Arial" w:hAnsi="Arial" w:cs="Arial"/>
          <w:i/>
          <w:color w:val="548DD4" w:themeColor="text2" w:themeTint="99"/>
          <w:sz w:val="24"/>
          <w:szCs w:val="24"/>
          <w:u w:val="single"/>
          <w:lang w:val="en-US"/>
        </w:rPr>
        <w:t xml:space="preserve">. 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Konstantinos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Tsaras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Tatiana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Sorokina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Ioanna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V.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Papathanasiou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Evangelos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C.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Fradelos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Dimitrios Papagiannis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George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Koulierakis</w:t>
      </w:r>
      <w:proofErr w:type="spellEnd"/>
      <w:r w:rsidRPr="0025027B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 xml:space="preserve">. </w:t>
      </w:r>
      <w:r w:rsidRPr="003A0781">
        <w:rPr>
          <w:rFonts w:ascii="Arial" w:hAnsi="Arial" w:cs="Arial"/>
          <w:i/>
          <w:sz w:val="24"/>
          <w:szCs w:val="24"/>
          <w:lang w:val="en-US"/>
        </w:rPr>
        <w:t xml:space="preserve">Mater </w:t>
      </w:r>
      <w:proofErr w:type="spellStart"/>
      <w:r w:rsidRPr="003A0781">
        <w:rPr>
          <w:rFonts w:ascii="Arial" w:hAnsi="Arial" w:cs="Arial"/>
          <w:i/>
          <w:sz w:val="24"/>
          <w:szCs w:val="24"/>
          <w:lang w:val="en-US"/>
        </w:rPr>
        <w:t>Sociomed</w:t>
      </w:r>
      <w:proofErr w:type="spellEnd"/>
      <w:r w:rsidRPr="003A0781">
        <w:rPr>
          <w:rFonts w:ascii="Arial" w:hAnsi="Arial" w:cs="Arial"/>
          <w:i/>
          <w:sz w:val="24"/>
          <w:szCs w:val="24"/>
          <w:lang w:val="en-US"/>
        </w:rPr>
        <w:t>. 2021 Sep; 33(3): 206-212</w:t>
      </w:r>
      <w:r w:rsidRPr="003A0781">
        <w:rPr>
          <w:rFonts w:ascii="Arial" w:hAnsi="Arial" w:cs="Arial"/>
          <w:i/>
          <w:sz w:val="24"/>
          <w:szCs w:val="24"/>
        </w:rPr>
        <w:t>.</w:t>
      </w:r>
    </w:p>
    <w:p w14:paraId="4B6932E7" w14:textId="77777777" w:rsidR="00E05EDB" w:rsidRPr="003A0781" w:rsidRDefault="00E05EDB" w:rsidP="00E05EDB">
      <w:pPr>
        <w:pStyle w:val="a3"/>
        <w:numPr>
          <w:ilvl w:val="0"/>
          <w:numId w:val="13"/>
        </w:numPr>
        <w:spacing w:line="480" w:lineRule="auto"/>
        <w:ind w:left="36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062FEC">
        <w:rPr>
          <w:rFonts w:ascii="Arial" w:hAnsi="Arial" w:cs="Arial"/>
          <w:i/>
          <w:color w:val="4BACC6" w:themeColor="accent5"/>
          <w:sz w:val="24"/>
          <w:szCs w:val="24"/>
          <w:lang w:val="en-US"/>
        </w:rPr>
        <w:t xml:space="preserve">Predictors of Depression and Insomnia in Community-Dwelling Elderly People: A Cross-Sectional Evidence of Their Bidirectional Relationship. 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Konstantinos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Tsaras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Maria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Tsiantoula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Ioanna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V.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Papathanasiou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 xml:space="preserve">Dimitrios Papagiannis, 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Maria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Chatzi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Evangelos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C.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Fradelos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Cureus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(): e. doi:10.7759/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cureus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>.</w:t>
      </w:r>
    </w:p>
    <w:p w14:paraId="1DD293E6" w14:textId="77777777" w:rsidR="00E05EDB" w:rsidRPr="003A0781" w:rsidRDefault="00E05EDB" w:rsidP="00E05EDB">
      <w:pPr>
        <w:pStyle w:val="a3"/>
        <w:numPr>
          <w:ilvl w:val="0"/>
          <w:numId w:val="13"/>
        </w:numPr>
        <w:spacing w:line="480" w:lineRule="auto"/>
        <w:ind w:left="36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25027B"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Quality of Life and Psychological Distress of Lung Cancer Patients undergoing Chemotherapy</w:t>
      </w:r>
      <w:r w:rsidRPr="0025027B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t>.</w:t>
      </w:r>
      <w:r w:rsidRPr="0025027B">
        <w:rPr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Paraskevi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Prapa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Ioanna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V.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Papathanasiou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Vissarion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Bakalis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Foteini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Malli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Dimitrios Papagiannis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Evangelos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C.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Fradelos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>.</w:t>
      </w:r>
      <w:r w:rsidRPr="0025027B">
        <w:rPr>
          <w:i/>
          <w:lang w:val="en-US"/>
        </w:rPr>
        <w:t xml:space="preserve"> </w:t>
      </w:r>
      <w:r w:rsidRPr="0025027B">
        <w:rPr>
          <w:rFonts w:ascii="Arial" w:hAnsi="Arial" w:cs="Arial"/>
          <w:i/>
          <w:sz w:val="24"/>
          <w:szCs w:val="24"/>
          <w:lang w:val="en-US"/>
        </w:rPr>
        <w:t>World J Oncol. 2021;12(2-3):61-66.</w:t>
      </w:r>
    </w:p>
    <w:p w14:paraId="32809913" w14:textId="77777777" w:rsidR="00E05EDB" w:rsidRPr="0025027B" w:rsidRDefault="00E05EDB" w:rsidP="00E05EDB">
      <w:pPr>
        <w:pStyle w:val="a3"/>
        <w:numPr>
          <w:ilvl w:val="0"/>
          <w:numId w:val="13"/>
        </w:numPr>
        <w:spacing w:line="480" w:lineRule="auto"/>
        <w:ind w:left="36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25027B"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Action and reaction of pre-primary and primary school-age children to</w:t>
      </w:r>
    </w:p>
    <w:p w14:paraId="0A7D426D" w14:textId="77777777" w:rsidR="00E05EDB" w:rsidRPr="003A0781" w:rsidRDefault="00E05EDB" w:rsidP="00E05EDB">
      <w:pPr>
        <w:pStyle w:val="a3"/>
        <w:spacing w:line="480" w:lineRule="auto"/>
        <w:ind w:left="36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25027B"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restrictions during COVID-19 pandemic in Greece</w:t>
      </w:r>
      <w:r w:rsidRPr="0025027B">
        <w:rPr>
          <w:rFonts w:ascii="Arial" w:hAnsi="Arial" w:cs="Arial"/>
          <w:i/>
          <w:sz w:val="24"/>
          <w:szCs w:val="24"/>
          <w:lang w:val="en-US"/>
        </w:rPr>
        <w:t>.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Dimitra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Siachpazidou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Ourania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S.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Κotsiou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Grigorios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Chatziparasidis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Dimitrios Papagiannis,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George D.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Vavougios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Eudoxia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Gogou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Vasileios Τ.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Stavrou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Konstantinos </w:t>
      </w:r>
      <w:r w:rsidRPr="0025027B">
        <w:rPr>
          <w:rFonts w:ascii="Arial" w:hAnsi="Arial" w:cs="Arial"/>
          <w:i/>
          <w:sz w:val="24"/>
          <w:szCs w:val="24"/>
          <w:lang w:val="en-US"/>
        </w:rPr>
        <w:lastRenderedPageBreak/>
        <w:t xml:space="preserve">I.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Gourgoulian</w:t>
      </w:r>
      <w:r>
        <w:rPr>
          <w:rFonts w:ascii="Arial" w:hAnsi="Arial" w:cs="Arial"/>
          <w:i/>
          <w:sz w:val="24"/>
          <w:szCs w:val="24"/>
          <w:lang w:val="en-US"/>
        </w:rPr>
        <w:t>is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>. Pers.</w:t>
      </w:r>
      <w:r>
        <w:rPr>
          <w:rFonts w:ascii="Arial" w:hAnsi="Arial" w:cs="Arial"/>
          <w:i/>
          <w:sz w:val="24"/>
          <w:szCs w:val="24"/>
          <w:lang w:val="en-US"/>
        </w:rPr>
        <w:tab/>
        <w:t xml:space="preserve"> Med. </w:t>
      </w:r>
      <w:r>
        <w:rPr>
          <w:rFonts w:ascii="Arial" w:hAnsi="Arial" w:cs="Arial"/>
          <w:i/>
          <w:sz w:val="24"/>
          <w:szCs w:val="24"/>
          <w:lang w:val="en-US"/>
        </w:rPr>
        <w:tab/>
        <w:t>2021,</w:t>
      </w:r>
      <w:r>
        <w:rPr>
          <w:rFonts w:ascii="Arial" w:hAnsi="Arial" w:cs="Arial"/>
          <w:i/>
          <w:sz w:val="24"/>
          <w:szCs w:val="24"/>
          <w:lang w:val="en-US"/>
        </w:rPr>
        <w:tab/>
        <w:t xml:space="preserve"> 11(6),</w:t>
      </w:r>
      <w:r>
        <w:rPr>
          <w:rFonts w:ascii="Arial" w:hAnsi="Arial" w:cs="Arial"/>
          <w:i/>
          <w:sz w:val="24"/>
          <w:szCs w:val="24"/>
          <w:lang w:val="en-US"/>
        </w:rPr>
        <w:tab/>
        <w:t xml:space="preserve"> </w:t>
      </w:r>
      <w:r w:rsidRPr="0025027B">
        <w:rPr>
          <w:rFonts w:ascii="Arial" w:hAnsi="Arial" w:cs="Arial"/>
          <w:i/>
          <w:sz w:val="24"/>
          <w:szCs w:val="24"/>
          <w:lang w:val="en-US"/>
        </w:rPr>
        <w:t>451.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hyperlink r:id="rId30" w:history="1">
        <w:r w:rsidRPr="003A0781"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https://doi.org/10.3390/jpm11060451</w:t>
        </w:r>
      </w:hyperlink>
      <w:r w:rsidRPr="003A0781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(registering DOI)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2253BD">
        <w:rPr>
          <w:rFonts w:ascii="Arial" w:hAnsi="Arial" w:cs="Arial"/>
          <w:b/>
          <w:i/>
          <w:sz w:val="24"/>
          <w:szCs w:val="24"/>
          <w:lang w:val="en-US"/>
        </w:rPr>
        <w:t>[I.F 4.945].</w:t>
      </w:r>
    </w:p>
    <w:p w14:paraId="0269FEE2" w14:textId="77777777" w:rsidR="00E05EDB" w:rsidRPr="003A0781" w:rsidRDefault="00E05EDB" w:rsidP="00E05EDB">
      <w:pPr>
        <w:pStyle w:val="a3"/>
        <w:numPr>
          <w:ilvl w:val="0"/>
          <w:numId w:val="13"/>
        </w:numPr>
        <w:spacing w:line="480" w:lineRule="auto"/>
        <w:ind w:left="284" w:hanging="426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25027B"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Understanding COVID-19 epidemiology and implications for control: The experience from a Greek semi-closed community.</w:t>
      </w:r>
      <w:r w:rsidRPr="0025027B">
        <w:rPr>
          <w:i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Ourania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S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Kotsiou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Dimitrios Papagiannis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Evangelos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25027B">
        <w:rPr>
          <w:rFonts w:ascii="Arial" w:hAnsi="Arial" w:cs="Arial"/>
          <w:i/>
          <w:sz w:val="24"/>
          <w:szCs w:val="24"/>
          <w:lang w:val="en-US"/>
        </w:rPr>
        <w:t>C.Fradelos</w:t>
      </w:r>
      <w:proofErr w:type="spellEnd"/>
      <w:proofErr w:type="gram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Garyfallia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Perlepe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Angeliki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Miziou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Dimitra S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Siachpazidou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Konstantinos I.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Gourgoulianis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>. InfectiousDiseases.Clin.Med.2021,10(13),2765;https://doi.org/10.3390/jcm10132765.</w:t>
      </w:r>
    </w:p>
    <w:p w14:paraId="3763C8D1" w14:textId="77777777" w:rsidR="00E05EDB" w:rsidRPr="003A0781" w:rsidRDefault="00E05EDB" w:rsidP="00E05EDB">
      <w:pPr>
        <w:pStyle w:val="a3"/>
        <w:numPr>
          <w:ilvl w:val="0"/>
          <w:numId w:val="13"/>
        </w:numPr>
        <w:spacing w:line="480" w:lineRule="auto"/>
        <w:ind w:left="36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25027B"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Determinants of Influenza vaccination coverage among Greek health care workers amid COVID-19 pandemic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. George Rachiotis, 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Dimitrios Papagiannis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*,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Foteini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Malli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Ioanna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25027B">
        <w:rPr>
          <w:rFonts w:ascii="Arial" w:hAnsi="Arial" w:cs="Arial"/>
          <w:i/>
          <w:sz w:val="24"/>
          <w:szCs w:val="24"/>
          <w:lang w:val="en-US"/>
        </w:rPr>
        <w:t>V.Papathanasiou</w:t>
      </w:r>
      <w:proofErr w:type="spellEnd"/>
      <w:proofErr w:type="gram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Ourania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kotsiou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Evangelos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C.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Fradelos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Zoe Daniil, Konstantinos I.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Gourgoulianis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>. Infectious Diseases Report Manuscript ID: idr-1334056. Infect. Dis. Rep. 2021, 13(3), 757-762</w:t>
      </w:r>
      <w:r w:rsidRPr="003A0781">
        <w:rPr>
          <w:rFonts w:ascii="Arial" w:hAnsi="Arial" w:cs="Arial"/>
          <w:i/>
          <w:sz w:val="24"/>
          <w:szCs w:val="24"/>
          <w:lang w:val="en-US"/>
        </w:rPr>
        <w:t xml:space="preserve">; </w:t>
      </w:r>
      <w:hyperlink r:id="rId31" w:history="1">
        <w:r w:rsidRPr="003A0781"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https://doi.org/10.3390/idr13030071</w:t>
        </w:r>
      </w:hyperlink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.  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(Corresponding author).</w:t>
      </w:r>
    </w:p>
    <w:p w14:paraId="0A1BD3EC" w14:textId="77777777" w:rsidR="00E05EDB" w:rsidRPr="003A0781" w:rsidRDefault="00E05EDB" w:rsidP="00E05EDB">
      <w:pPr>
        <w:pStyle w:val="a3"/>
        <w:numPr>
          <w:ilvl w:val="0"/>
          <w:numId w:val="13"/>
        </w:numPr>
        <w:spacing w:line="480" w:lineRule="auto"/>
        <w:ind w:left="36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25027B"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>Reported COVID</w:t>
      </w:r>
      <w:r w:rsidRPr="0025027B">
        <w:rPr>
          <w:rFonts w:ascii="Cambria Math" w:hAnsi="Cambria Math" w:cs="Cambria Math"/>
          <w:i/>
          <w:color w:val="0070C0"/>
          <w:sz w:val="24"/>
          <w:szCs w:val="24"/>
          <w:u w:val="single"/>
          <w:lang w:val="en-US"/>
        </w:rPr>
        <w:t>‐</w:t>
      </w:r>
      <w:r w:rsidRPr="0025027B"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>19 Vaccination Coverage and Associated Factors among Members of Athens Medical Association: Results from a Cross</w:t>
      </w:r>
      <w:r w:rsidRPr="0025027B">
        <w:rPr>
          <w:rFonts w:ascii="Cambria Math" w:hAnsi="Cambria Math" w:cs="Cambria Math"/>
          <w:i/>
          <w:color w:val="0070C0"/>
          <w:sz w:val="24"/>
          <w:szCs w:val="24"/>
          <w:u w:val="single"/>
          <w:lang w:val="en-US"/>
        </w:rPr>
        <w:t>‐</w:t>
      </w:r>
      <w:r w:rsidRPr="0025027B"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>Sectional Study</w:t>
      </w:r>
      <w:r w:rsidRPr="0025027B">
        <w:rPr>
          <w:rFonts w:ascii="Arial" w:hAnsi="Arial" w:cs="Arial"/>
          <w:i/>
          <w:sz w:val="24"/>
          <w:szCs w:val="24"/>
          <w:lang w:val="en-US"/>
        </w:rPr>
        <w:t>.</w:t>
      </w:r>
      <w:r w:rsidRPr="0025027B">
        <w:rPr>
          <w:i/>
          <w:lang w:val="en-US"/>
        </w:rPr>
        <w:t xml:space="preserve"> 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G.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Marinos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D.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Lamprinos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proofErr w:type="gramStart"/>
      <w:r w:rsidRPr="0025027B">
        <w:rPr>
          <w:rFonts w:ascii="Arial" w:hAnsi="Arial" w:cs="Arial"/>
          <w:i/>
          <w:sz w:val="24"/>
          <w:szCs w:val="24"/>
          <w:lang w:val="en-US"/>
        </w:rPr>
        <w:t>P.Georgakopoulos</w:t>
      </w:r>
      <w:proofErr w:type="spellEnd"/>
      <w:proofErr w:type="gram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,G.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Patoulis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,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G.Vogiatzi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C.Damaskos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, A.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Papaioannou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, A.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Sofroni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, T.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Pouletidis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,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D. Papagiannis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, E.K. </w:t>
      </w:r>
      <w:proofErr w:type="spellStart"/>
      <w:r w:rsidRPr="0025027B">
        <w:rPr>
          <w:rFonts w:ascii="Arial" w:hAnsi="Arial" w:cs="Arial"/>
          <w:i/>
          <w:sz w:val="24"/>
          <w:szCs w:val="24"/>
          <w:lang w:val="en-US"/>
        </w:rPr>
        <w:t>Symvoulakis</w:t>
      </w:r>
      <w:proofErr w:type="spellEnd"/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 , K. Konstantopoulos  and G. Rachiotis.</w:t>
      </w:r>
      <w:r w:rsidRPr="0025027B">
        <w:rPr>
          <w:i/>
          <w:lang w:val="en-US"/>
        </w:rPr>
        <w:t xml:space="preserve"> </w:t>
      </w:r>
      <w:r w:rsidRPr="0025027B">
        <w:rPr>
          <w:rFonts w:ascii="Arial" w:hAnsi="Arial" w:cs="Arial"/>
          <w:i/>
          <w:sz w:val="24"/>
          <w:szCs w:val="24"/>
          <w:lang w:val="en-US"/>
        </w:rPr>
        <w:t xml:space="preserve">Vaccines 2021,9, 1134. </w:t>
      </w:r>
      <w:hyperlink r:id="rId32" w:history="1">
        <w:r w:rsidRPr="003A0781"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https://doi.org/10.3390/vaccines9101134</w:t>
        </w:r>
      </w:hyperlink>
      <w:r w:rsidRPr="003A0781">
        <w:rPr>
          <w:rFonts w:ascii="Arial" w:hAnsi="Arial" w:cs="Arial"/>
          <w:i/>
          <w:sz w:val="24"/>
          <w:szCs w:val="24"/>
          <w:lang w:val="en-US"/>
        </w:rPr>
        <w:t>.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EC5A0A">
        <w:rPr>
          <w:rFonts w:ascii="Arial" w:hAnsi="Arial" w:cs="Arial"/>
          <w:b/>
          <w:i/>
          <w:sz w:val="24"/>
          <w:szCs w:val="24"/>
          <w:lang w:val="en-US"/>
        </w:rPr>
        <w:t>[I.F 4.422].</w:t>
      </w:r>
    </w:p>
    <w:p w14:paraId="689DAE9E" w14:textId="77777777" w:rsidR="00E05EDB" w:rsidRPr="003A0781" w:rsidRDefault="00E05EDB" w:rsidP="00E05EDB">
      <w:pPr>
        <w:pStyle w:val="a3"/>
        <w:numPr>
          <w:ilvl w:val="0"/>
          <w:numId w:val="13"/>
        </w:numPr>
        <w:spacing w:line="480" w:lineRule="auto"/>
        <w:ind w:left="360"/>
        <w:jc w:val="both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  <w:r w:rsidRPr="0025027B"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 xml:space="preserve">The effect of hospital ethical climate on nurses’ work-related quality of life: a cross-sectional study. </w:t>
      </w:r>
      <w:proofErr w:type="spellStart"/>
      <w:r w:rsidRPr="002502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Evangelos</w:t>
      </w:r>
      <w:proofErr w:type="spellEnd"/>
      <w:r w:rsidRPr="002502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C. </w:t>
      </w:r>
      <w:proofErr w:type="spellStart"/>
      <w:r w:rsidRPr="002502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Fradelos</w:t>
      </w:r>
      <w:proofErr w:type="spellEnd"/>
      <w:r w:rsidRPr="002502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, Christina-</w:t>
      </w:r>
      <w:proofErr w:type="spellStart"/>
      <w:r w:rsidRPr="002502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Athanasia</w:t>
      </w:r>
      <w:proofErr w:type="spellEnd"/>
      <w:r w:rsidRPr="002502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Alexandropoulou</w:t>
      </w:r>
      <w:proofErr w:type="spellEnd"/>
      <w:r w:rsidRPr="002502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Lamprini</w:t>
      </w:r>
      <w:proofErr w:type="spellEnd"/>
      <w:r w:rsidRPr="002502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502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Kontopoulou</w:t>
      </w:r>
      <w:proofErr w:type="spellEnd"/>
      <w:r w:rsidRPr="002502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Victoria </w:t>
      </w:r>
      <w:proofErr w:type="spellStart"/>
      <w:r w:rsidRPr="002502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Alikari</w:t>
      </w:r>
      <w:proofErr w:type="spellEnd"/>
      <w:r w:rsidRPr="002502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r w:rsidRPr="0025027B"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 xml:space="preserve">Dimitrios </w:t>
      </w:r>
      <w:r w:rsidRPr="0025027B"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lastRenderedPageBreak/>
        <w:t>Papagiannis</w:t>
      </w:r>
      <w:r w:rsidRPr="002502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Konstantinos </w:t>
      </w:r>
      <w:proofErr w:type="spellStart"/>
      <w:r w:rsidRPr="002502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Tsaras</w:t>
      </w:r>
      <w:proofErr w:type="spellEnd"/>
      <w:r w:rsidRPr="002502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2502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Ioanna</w:t>
      </w:r>
      <w:proofErr w:type="spellEnd"/>
      <w:r w:rsidRPr="002502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V. </w:t>
      </w:r>
      <w:proofErr w:type="spellStart"/>
      <w:r w:rsidRPr="002502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Papathanasiou</w:t>
      </w:r>
      <w:proofErr w:type="spellEnd"/>
      <w:r w:rsidRPr="002502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. Nursing Forum.</w:t>
      </w:r>
      <w:r w:rsidRPr="0025027B">
        <w:rPr>
          <w:i/>
        </w:rPr>
        <w:t xml:space="preserve"> </w:t>
      </w:r>
      <w:r w:rsidRPr="0025027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published: 13 November 2021. </w:t>
      </w:r>
      <w:hyperlink r:id="rId33" w:history="1">
        <w:r w:rsidRPr="003A0781"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https://doi.org/10.1111/nuf.12671</w:t>
        </w:r>
      </w:hyperlink>
      <w:r w:rsidRPr="003A0781">
        <w:rPr>
          <w:rFonts w:ascii="Arial" w:hAnsi="Arial" w:cs="Arial"/>
          <w:i/>
          <w:sz w:val="24"/>
          <w:szCs w:val="24"/>
          <w:lang w:val="en-US"/>
        </w:rPr>
        <w:t xml:space="preserve">  </w:t>
      </w:r>
    </w:p>
    <w:p w14:paraId="0440D1D9" w14:textId="77777777" w:rsidR="00E05EDB" w:rsidRPr="003A0781" w:rsidRDefault="00E05EDB" w:rsidP="00E05EDB">
      <w:pPr>
        <w:pStyle w:val="a3"/>
        <w:spacing w:line="480" w:lineRule="auto"/>
        <w:ind w:left="360"/>
        <w:jc w:val="both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</w:p>
    <w:p w14:paraId="45BF1B44" w14:textId="77777777" w:rsidR="00E05EDB" w:rsidRPr="00EC5A0A" w:rsidRDefault="00E05EDB" w:rsidP="00E05EDB">
      <w:pPr>
        <w:pStyle w:val="a3"/>
        <w:numPr>
          <w:ilvl w:val="0"/>
          <w:numId w:val="13"/>
        </w:numPr>
        <w:spacing w:after="160" w:line="480" w:lineRule="auto"/>
        <w:ind w:left="360"/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</w:pPr>
      <w:r w:rsidRPr="00EC5A0A"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 xml:space="preserve">Mortality and morbidity from infectious and non-communicable diseases in Greece during Axis/Nazi Military Occupation (1941-1944)". </w:t>
      </w:r>
      <w:r w:rsidRPr="00EC5A0A">
        <w:rPr>
          <w:rFonts w:ascii="Arial" w:hAnsi="Arial" w:cs="Arial"/>
          <w:i/>
          <w:sz w:val="24"/>
          <w:szCs w:val="24"/>
          <w:lang w:val="en-US"/>
        </w:rPr>
        <w:t xml:space="preserve">Georgios Rachiotis, </w:t>
      </w:r>
      <w:r w:rsidRPr="00EC5A0A">
        <w:rPr>
          <w:rFonts w:ascii="Arial" w:hAnsi="Arial" w:cs="Arial"/>
          <w:b/>
          <w:i/>
          <w:sz w:val="24"/>
          <w:szCs w:val="24"/>
          <w:lang w:val="en-US"/>
        </w:rPr>
        <w:t>Dimitrios Papagiannis</w:t>
      </w:r>
      <w:r w:rsidRPr="00EC5A0A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EC5A0A">
        <w:rPr>
          <w:rFonts w:ascii="Arial" w:hAnsi="Arial" w:cs="Arial"/>
          <w:i/>
          <w:sz w:val="24"/>
          <w:szCs w:val="24"/>
          <w:lang w:val="en-US"/>
        </w:rPr>
        <w:t>Aristomemis</w:t>
      </w:r>
      <w:proofErr w:type="spellEnd"/>
      <w:r w:rsidRPr="00EC5A0A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EC5A0A">
        <w:rPr>
          <w:rFonts w:ascii="Arial" w:hAnsi="Arial" w:cs="Arial"/>
          <w:i/>
          <w:sz w:val="24"/>
          <w:szCs w:val="24"/>
          <w:lang w:val="en-US"/>
        </w:rPr>
        <w:t>Syngelakis</w:t>
      </w:r>
      <w:proofErr w:type="spellEnd"/>
      <w:r w:rsidRPr="00EC5A0A">
        <w:rPr>
          <w:rFonts w:ascii="Arial" w:hAnsi="Arial" w:cs="Arial"/>
          <w:i/>
          <w:sz w:val="24"/>
          <w:szCs w:val="24"/>
          <w:lang w:val="en-US"/>
        </w:rPr>
        <w:t xml:space="preserve">, Theodoros </w:t>
      </w:r>
      <w:proofErr w:type="spellStart"/>
      <w:r w:rsidRPr="00EC5A0A">
        <w:rPr>
          <w:rFonts w:ascii="Arial" w:hAnsi="Arial" w:cs="Arial"/>
          <w:i/>
          <w:sz w:val="24"/>
          <w:szCs w:val="24"/>
          <w:lang w:val="en-US"/>
        </w:rPr>
        <w:t>Dardavesis</w:t>
      </w:r>
      <w:proofErr w:type="spellEnd"/>
      <w:r w:rsidRPr="00EC5A0A">
        <w:rPr>
          <w:rFonts w:ascii="Arial" w:hAnsi="Arial" w:cs="Arial"/>
          <w:i/>
          <w:sz w:val="24"/>
          <w:szCs w:val="24"/>
          <w:lang w:val="en-US"/>
        </w:rPr>
        <w:t xml:space="preserve">, and Panagiotis </w:t>
      </w:r>
      <w:proofErr w:type="spellStart"/>
      <w:r w:rsidRPr="00EC5A0A">
        <w:rPr>
          <w:rFonts w:ascii="Arial" w:hAnsi="Arial" w:cs="Arial"/>
          <w:i/>
          <w:sz w:val="24"/>
          <w:szCs w:val="24"/>
          <w:lang w:val="en-US"/>
        </w:rPr>
        <w:t>Behrakis</w:t>
      </w:r>
      <w:proofErr w:type="spellEnd"/>
      <w:r w:rsidRPr="00EC5A0A">
        <w:rPr>
          <w:rFonts w:ascii="Arial" w:hAnsi="Arial" w:cs="Arial"/>
          <w:i/>
          <w:sz w:val="24"/>
          <w:szCs w:val="24"/>
          <w:lang w:val="en-US"/>
        </w:rPr>
        <w:t>.</w:t>
      </w:r>
      <w:r w:rsidRPr="00EC5A0A"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 xml:space="preserve"> Accepted under Publication. (</w:t>
      </w:r>
      <w:proofErr w:type="spellStart"/>
      <w:r w:rsidRPr="00EC5A0A"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>Infez</w:t>
      </w:r>
      <w:proofErr w:type="spellEnd"/>
      <w:r w:rsidRPr="00EC5A0A"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 xml:space="preserve"> Med 226-2020 R1).</w:t>
      </w:r>
      <w:r w:rsidRPr="00EC5A0A">
        <w:t xml:space="preserve"> </w:t>
      </w:r>
      <w:r w:rsidRPr="00EC5A0A">
        <w:rPr>
          <w:rFonts w:ascii="Arial" w:hAnsi="Arial" w:cs="Arial"/>
          <w:b/>
          <w:i/>
          <w:sz w:val="24"/>
          <w:szCs w:val="24"/>
          <w:lang w:val="en-US"/>
        </w:rPr>
        <w:t>[I.F 1.08].</w:t>
      </w:r>
    </w:p>
    <w:p w14:paraId="4F85EAB3" w14:textId="77777777" w:rsidR="00E05EDB" w:rsidRPr="00EC5A0A" w:rsidRDefault="00E05EDB" w:rsidP="00E05EDB">
      <w:pPr>
        <w:pStyle w:val="a3"/>
        <w:spacing w:line="480" w:lineRule="auto"/>
        <w:ind w:left="360"/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</w:pPr>
    </w:p>
    <w:p w14:paraId="5F89BD8D" w14:textId="77777777" w:rsidR="00E05EDB" w:rsidRPr="003A0781" w:rsidRDefault="00E05EDB" w:rsidP="00E05EDB">
      <w:pPr>
        <w:pStyle w:val="a3"/>
        <w:numPr>
          <w:ilvl w:val="0"/>
          <w:numId w:val="13"/>
        </w:numPr>
        <w:spacing w:line="480" w:lineRule="auto"/>
        <w:ind w:left="360"/>
        <w:jc w:val="both"/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</w:pPr>
      <w:r w:rsidRPr="003115DD"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>Factors influencing the duration of hospitalization of patients with schizophrenia</w:t>
      </w:r>
      <w:r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 xml:space="preserve">. </w:t>
      </w:r>
      <w:r w:rsidRPr="00EC5BAA">
        <w:rPr>
          <w:rFonts w:ascii="Arial" w:hAnsi="Arial" w:cs="Arial"/>
          <w:i/>
          <w:sz w:val="24"/>
          <w:szCs w:val="24"/>
          <w:lang w:val="en-US"/>
        </w:rPr>
        <w:t xml:space="preserve">Anna </w:t>
      </w:r>
      <w:proofErr w:type="spellStart"/>
      <w:r w:rsidRPr="00EC5BAA">
        <w:rPr>
          <w:rFonts w:ascii="Arial" w:hAnsi="Arial" w:cs="Arial"/>
          <w:i/>
          <w:sz w:val="24"/>
          <w:szCs w:val="24"/>
          <w:lang w:val="en-US"/>
        </w:rPr>
        <w:t>Velelekou</w:t>
      </w:r>
      <w:proofErr w:type="spellEnd"/>
      <w:r w:rsidRPr="00EC5BAA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EC5BAA">
        <w:rPr>
          <w:rFonts w:ascii="Arial" w:hAnsi="Arial" w:cs="Arial"/>
          <w:i/>
          <w:sz w:val="24"/>
          <w:szCs w:val="24"/>
          <w:lang w:val="en-US"/>
        </w:rPr>
        <w:t>Ioanna</w:t>
      </w:r>
      <w:proofErr w:type="spellEnd"/>
      <w:r w:rsidRPr="00EC5BAA">
        <w:rPr>
          <w:rFonts w:ascii="Arial" w:hAnsi="Arial" w:cs="Arial"/>
          <w:i/>
          <w:sz w:val="24"/>
          <w:szCs w:val="24"/>
          <w:lang w:val="en-US"/>
        </w:rPr>
        <w:t xml:space="preserve"> V </w:t>
      </w:r>
      <w:proofErr w:type="spellStart"/>
      <w:r w:rsidRPr="00EC5BAA">
        <w:rPr>
          <w:rFonts w:ascii="Arial" w:hAnsi="Arial" w:cs="Arial"/>
          <w:i/>
          <w:sz w:val="24"/>
          <w:szCs w:val="24"/>
          <w:lang w:val="en-US"/>
        </w:rPr>
        <w:t>Papathanasiou</w:t>
      </w:r>
      <w:proofErr w:type="spellEnd"/>
      <w:r w:rsidRPr="00EC5BAA">
        <w:rPr>
          <w:rFonts w:ascii="Arial" w:hAnsi="Arial" w:cs="Arial"/>
          <w:i/>
          <w:sz w:val="24"/>
          <w:szCs w:val="24"/>
          <w:lang w:val="en-US"/>
        </w:rPr>
        <w:t xml:space="preserve">, Victoria </w:t>
      </w:r>
      <w:proofErr w:type="spellStart"/>
      <w:r w:rsidRPr="00EC5BAA">
        <w:rPr>
          <w:rFonts w:ascii="Arial" w:hAnsi="Arial" w:cs="Arial"/>
          <w:i/>
          <w:sz w:val="24"/>
          <w:szCs w:val="24"/>
          <w:lang w:val="en-US"/>
        </w:rPr>
        <w:t>Alikari</w:t>
      </w:r>
      <w:proofErr w:type="spellEnd"/>
      <w:r w:rsidRPr="00EC5BAA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Pr="00EC5BAA">
        <w:rPr>
          <w:rFonts w:ascii="Arial" w:hAnsi="Arial" w:cs="Arial"/>
          <w:b/>
          <w:i/>
          <w:sz w:val="24"/>
          <w:szCs w:val="24"/>
          <w:lang w:val="en-US"/>
        </w:rPr>
        <w:t>Dimitrios Papagiannis,</w:t>
      </w:r>
      <w:r w:rsidRPr="00EC5BAA">
        <w:rPr>
          <w:rFonts w:ascii="Arial" w:hAnsi="Arial" w:cs="Arial"/>
          <w:i/>
          <w:sz w:val="24"/>
          <w:szCs w:val="24"/>
          <w:lang w:val="en-US"/>
        </w:rPr>
        <w:t xml:space="preserve"> Konstantinos </w:t>
      </w:r>
      <w:proofErr w:type="spellStart"/>
      <w:r w:rsidRPr="00EC5BAA">
        <w:rPr>
          <w:rFonts w:ascii="Arial" w:hAnsi="Arial" w:cs="Arial"/>
          <w:i/>
          <w:sz w:val="24"/>
          <w:szCs w:val="24"/>
          <w:lang w:val="en-US"/>
        </w:rPr>
        <w:t>Tsaras</w:t>
      </w:r>
      <w:proofErr w:type="spellEnd"/>
      <w:r w:rsidRPr="00EC5BAA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EC5BAA">
        <w:rPr>
          <w:rFonts w:ascii="Arial" w:hAnsi="Arial" w:cs="Arial"/>
          <w:i/>
          <w:sz w:val="24"/>
          <w:szCs w:val="24"/>
          <w:lang w:val="en-US"/>
        </w:rPr>
        <w:t>Evangelos</w:t>
      </w:r>
      <w:proofErr w:type="spellEnd"/>
      <w:r w:rsidRPr="00EC5BAA">
        <w:rPr>
          <w:rFonts w:ascii="Arial" w:hAnsi="Arial" w:cs="Arial"/>
          <w:i/>
          <w:sz w:val="24"/>
          <w:szCs w:val="24"/>
          <w:lang w:val="en-US"/>
        </w:rPr>
        <w:t xml:space="preserve"> C </w:t>
      </w:r>
      <w:proofErr w:type="spellStart"/>
      <w:r w:rsidRPr="00EC5BAA">
        <w:rPr>
          <w:rFonts w:ascii="Arial" w:hAnsi="Arial" w:cs="Arial"/>
          <w:i/>
          <w:sz w:val="24"/>
          <w:szCs w:val="24"/>
          <w:lang w:val="en-US"/>
        </w:rPr>
        <w:t>Fradelos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r w:rsidRPr="003115DD"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 xml:space="preserve"> </w:t>
      </w:r>
      <w:r w:rsidRPr="006D7904"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>Accepted under Publication.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C5BAA">
        <w:rPr>
          <w:rFonts w:ascii="Arial" w:hAnsi="Arial" w:cs="Arial"/>
          <w:i/>
          <w:sz w:val="24"/>
          <w:szCs w:val="24"/>
          <w:lang w:val="en-US"/>
        </w:rPr>
        <w:t>journal Medicine and Pharmacy Reports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239B2F9" w14:textId="77777777" w:rsidR="00E05EDB" w:rsidRPr="0010180B" w:rsidRDefault="00E05EDB" w:rsidP="00E05EDB">
      <w:pPr>
        <w:pStyle w:val="a3"/>
        <w:spacing w:line="480" w:lineRule="auto"/>
        <w:ind w:left="360"/>
        <w:jc w:val="both"/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</w:pPr>
    </w:p>
    <w:p w14:paraId="3A93D1C0" w14:textId="77777777" w:rsidR="00E05EDB" w:rsidRPr="00E05EDB" w:rsidRDefault="00E05EDB" w:rsidP="00E05EDB">
      <w:pPr>
        <w:pStyle w:val="a3"/>
        <w:numPr>
          <w:ilvl w:val="0"/>
          <w:numId w:val="13"/>
        </w:numPr>
        <w:spacing w:after="160" w:line="480" w:lineRule="auto"/>
        <w:ind w:left="360"/>
        <w:jc w:val="both"/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</w:pPr>
      <w:r w:rsidRPr="00BA2CB7"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 xml:space="preserve">Online consumer survey comparing different Front-of-Pack Labels in Greece. </w:t>
      </w:r>
      <w:proofErr w:type="spellStart"/>
      <w:r w:rsidRPr="00E1355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Lamprini</w:t>
      </w:r>
      <w:proofErr w:type="spellEnd"/>
      <w:r w:rsidRPr="00E1355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1355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Kontopoulou</w:t>
      </w:r>
      <w:proofErr w:type="spellEnd"/>
      <w:r w:rsidRPr="00E1355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Georgios </w:t>
      </w:r>
      <w:proofErr w:type="spellStart"/>
      <w:r w:rsidRPr="00E1355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Karpetas</w:t>
      </w:r>
      <w:proofErr w:type="spellEnd"/>
      <w:r w:rsidRPr="00E1355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1355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Εvangelos</w:t>
      </w:r>
      <w:proofErr w:type="spellEnd"/>
      <w:r w:rsidRPr="00E1355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C </w:t>
      </w:r>
      <w:proofErr w:type="spellStart"/>
      <w:proofErr w:type="gramStart"/>
      <w:r w:rsidRPr="00E1355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Fradelos,Ioanna</w:t>
      </w:r>
      <w:proofErr w:type="spellEnd"/>
      <w:proofErr w:type="gramEnd"/>
      <w:r w:rsidRPr="00E1355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V </w:t>
      </w:r>
      <w:proofErr w:type="spellStart"/>
      <w:r w:rsidRPr="00E1355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Papathanasiou</w:t>
      </w:r>
      <w:proofErr w:type="spellEnd"/>
      <w:r w:rsidRPr="00E1355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1355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Foteini</w:t>
      </w:r>
      <w:proofErr w:type="spellEnd"/>
      <w:r w:rsidRPr="00E1355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1355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Malli</w:t>
      </w:r>
      <w:proofErr w:type="spellEnd"/>
      <w:r w:rsidRPr="00E1355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r w:rsidRPr="00E13553"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Dimitrios Papagiannis</w:t>
      </w:r>
      <w:r w:rsidRPr="00E1355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1355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Dimitrios,Mantzaris</w:t>
      </w:r>
      <w:proofErr w:type="spellEnd"/>
      <w:r w:rsidRPr="00E1355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E1355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Morgane</w:t>
      </w:r>
      <w:proofErr w:type="spellEnd"/>
      <w:r w:rsidRPr="00E1355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E1355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Fialon</w:t>
      </w:r>
      <w:proofErr w:type="spellEnd"/>
      <w:r w:rsidRPr="00E1355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Chantal Julia, Konstantinos I </w:t>
      </w:r>
      <w:proofErr w:type="spellStart"/>
      <w:r w:rsidRPr="00E1355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Gourgoulianis</w:t>
      </w:r>
      <w:proofErr w:type="spellEnd"/>
      <w:r w:rsidRPr="00E1355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. </w:t>
      </w:r>
      <w:r w:rsidRPr="00E1355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ab/>
      </w:r>
      <w:r w:rsidRPr="00E13553">
        <w:rPr>
          <w:rFonts w:ascii="Arial" w:hAnsi="Arial" w:cs="Arial"/>
          <w:i/>
          <w:sz w:val="24"/>
          <w:szCs w:val="24"/>
          <w:lang w:val="en-US"/>
        </w:rPr>
        <w:t xml:space="preserve">Nutrients 2022, 14(1),46; </w:t>
      </w:r>
      <w:r w:rsidRPr="00E13553">
        <w:rPr>
          <w:rFonts w:ascii="Arial" w:hAnsi="Arial" w:cs="Arial"/>
          <w:i/>
          <w:sz w:val="24"/>
          <w:szCs w:val="24"/>
          <w:lang w:val="en-US"/>
        </w:rPr>
        <w:tab/>
      </w:r>
      <w:r w:rsidRPr="00E13553">
        <w:rPr>
          <w:rFonts w:ascii="Arial" w:hAnsi="Arial" w:cs="Arial"/>
          <w:i/>
          <w:color w:val="0070C0"/>
          <w:sz w:val="24"/>
          <w:szCs w:val="24"/>
          <w:lang w:val="en-US"/>
        </w:rPr>
        <w:tab/>
      </w:r>
      <w:r w:rsidRPr="00E13553">
        <w:rPr>
          <w:rFonts w:ascii="Arial" w:hAnsi="Arial" w:cs="Arial"/>
          <w:i/>
          <w:sz w:val="24"/>
          <w:szCs w:val="24"/>
          <w:lang w:val="en-US"/>
        </w:rPr>
        <w:t>https://doi.org/10.3390/nu14010046</w:t>
      </w:r>
      <w:r w:rsidRPr="00E13553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.</w:t>
      </w:r>
      <w:r w:rsidRPr="00E13553">
        <w:rPr>
          <w:lang w:val="en-US"/>
        </w:rPr>
        <w:t xml:space="preserve"> </w:t>
      </w:r>
      <w:r w:rsidRPr="00BA2CB7"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[I.F 5.7</w:t>
      </w:r>
      <w:r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19</w:t>
      </w:r>
      <w:r w:rsidRPr="00BA2CB7"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].</w:t>
      </w:r>
    </w:p>
    <w:p w14:paraId="53E27DAD" w14:textId="77777777" w:rsidR="00E05EDB" w:rsidRPr="003A0781" w:rsidRDefault="00E05EDB" w:rsidP="00E05EDB">
      <w:pPr>
        <w:pStyle w:val="a3"/>
        <w:numPr>
          <w:ilvl w:val="0"/>
          <w:numId w:val="13"/>
        </w:numPr>
        <w:spacing w:after="160" w:line="480" w:lineRule="auto"/>
        <w:ind w:left="360"/>
        <w:jc w:val="both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  <w:r w:rsidRPr="008C01A0"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>Defining antibody seroprevalence and duration of humoral responses to SARS-CoV-2 infection and/or vaccination in a Greek Community</w:t>
      </w:r>
      <w:r w:rsidRPr="008C01A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.</w:t>
      </w:r>
      <w:r w:rsidRPr="008C01A0">
        <w:rPr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Ourania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S. </w:t>
      </w:r>
      <w:proofErr w:type="spellStart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Kotsiou</w:t>
      </w:r>
      <w:proofErr w:type="spellEnd"/>
      <w:r w:rsidRPr="008C01A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r w:rsidRPr="008C01A0"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Dimitrios Papagiannis</w:t>
      </w:r>
      <w:r w:rsidRPr="008C01A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C01A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Evangelos</w:t>
      </w:r>
      <w:proofErr w:type="spellEnd"/>
      <w:r w:rsidRPr="008C01A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C. </w:t>
      </w:r>
      <w:proofErr w:type="spellStart"/>
      <w:r w:rsidRPr="008C01A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Fradelos</w:t>
      </w:r>
      <w:proofErr w:type="spellEnd"/>
      <w:r w:rsidRPr="008C01A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,</w:t>
      </w:r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r w:rsidRPr="008C01A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Dimitra I. </w:t>
      </w:r>
      <w:proofErr w:type="spellStart"/>
      <w:r w:rsidRPr="008C01A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Siachpazidou</w:t>
      </w:r>
      <w:proofErr w:type="spellEnd"/>
      <w:r w:rsidRPr="008C01A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C01A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Garifallia</w:t>
      </w:r>
      <w:proofErr w:type="spellEnd"/>
      <w:r w:rsidRPr="008C01A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C01A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Perlepe</w:t>
      </w:r>
      <w:proofErr w:type="spellEnd"/>
      <w:r w:rsidRPr="008C01A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C01A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Angeliki</w:t>
      </w:r>
      <w:proofErr w:type="spellEnd"/>
      <w:r w:rsidRPr="008C01A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C01A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Miziou</w:t>
      </w:r>
      <w:proofErr w:type="spellEnd"/>
      <w:r w:rsidRPr="008C01A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, Athanasios</w:t>
      </w:r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r w:rsidRPr="008C01A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Kyritsis, George D. </w:t>
      </w:r>
      <w:proofErr w:type="spellStart"/>
      <w:r w:rsidRPr="008C01A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Vavougios</w:t>
      </w:r>
      <w:proofErr w:type="spellEnd"/>
      <w:r w:rsidRPr="008C01A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Georgios </w:t>
      </w:r>
      <w:proofErr w:type="spellStart"/>
      <w:r w:rsidRPr="008C01A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Kalantzis</w:t>
      </w:r>
      <w:proofErr w:type="spellEnd"/>
      <w:r w:rsidRPr="008C01A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Konstantinos I. </w:t>
      </w:r>
      <w:proofErr w:type="spellStart"/>
      <w:r w:rsidRPr="008C01A0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Gourgoulianis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.</w:t>
      </w:r>
      <w:r w:rsidRPr="00054E20">
        <w:rPr>
          <w:lang w:val="en-US"/>
        </w:rPr>
        <w:t xml:space="preserve"> </w:t>
      </w:r>
      <w:r w:rsidRPr="001D5600">
        <w:rPr>
          <w:rFonts w:ascii="Arial" w:hAnsi="Arial" w:cs="Arial"/>
          <w:i/>
          <w:color w:val="4F81BD" w:themeColor="accent1"/>
          <w:sz w:val="24"/>
          <w:szCs w:val="24"/>
          <w:lang w:val="en-US"/>
        </w:rPr>
        <w:lastRenderedPageBreak/>
        <w:t>Int J Environ Res Public Health. 2021 Dec 31;19(1):407. doi: 10.3390/ijerph1901040</w:t>
      </w:r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. </w:t>
      </w:r>
      <w:r w:rsidRPr="008A3CAB"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[I.F 3.39].</w:t>
      </w:r>
    </w:p>
    <w:p w14:paraId="32FC4844" w14:textId="77777777" w:rsidR="00E05EDB" w:rsidRPr="0063203D" w:rsidRDefault="00E05EDB" w:rsidP="00E05EDB">
      <w:pPr>
        <w:pStyle w:val="a3"/>
        <w:numPr>
          <w:ilvl w:val="0"/>
          <w:numId w:val="13"/>
        </w:numPr>
        <w:spacing w:after="160" w:line="480" w:lineRule="auto"/>
        <w:ind w:left="360"/>
        <w:jc w:val="both"/>
        <w:rPr>
          <w:rFonts w:ascii="Arial" w:hAnsi="Arial" w:cs="Arial"/>
          <w:i/>
          <w:color w:val="31849B" w:themeColor="accent5" w:themeShade="BF"/>
          <w:sz w:val="24"/>
          <w:szCs w:val="24"/>
          <w:u w:val="single"/>
          <w:lang w:val="en-US"/>
        </w:rPr>
      </w:pPr>
      <w:r w:rsidRPr="0063203D">
        <w:rPr>
          <w:rFonts w:ascii="Arial" w:hAnsi="Arial" w:cs="Arial"/>
          <w:i/>
          <w:color w:val="31849B" w:themeColor="accent5" w:themeShade="BF"/>
          <w:sz w:val="24"/>
          <w:szCs w:val="24"/>
          <w:u w:val="single"/>
          <w:lang w:val="en-US"/>
        </w:rPr>
        <w:t>Registry systems for COVID-19 Vaccines and rate of acceptability for</w:t>
      </w:r>
    </w:p>
    <w:p w14:paraId="136D1A32" w14:textId="77777777" w:rsidR="00E05EDB" w:rsidRPr="00E05EDB" w:rsidRDefault="00E05EDB" w:rsidP="00E05EDB">
      <w:pPr>
        <w:pStyle w:val="a3"/>
        <w:spacing w:line="480" w:lineRule="auto"/>
        <w:ind w:left="36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63203D">
        <w:rPr>
          <w:rFonts w:ascii="Arial" w:hAnsi="Arial" w:cs="Arial"/>
          <w:i/>
          <w:color w:val="31849B" w:themeColor="accent5" w:themeShade="BF"/>
          <w:sz w:val="24"/>
          <w:szCs w:val="24"/>
          <w:u w:val="single"/>
          <w:lang w:val="en-US"/>
        </w:rPr>
        <w:t>vaccination before and after availability of vaccines in twelve countries. A narrative review.</w:t>
      </w:r>
      <w:r>
        <w:rPr>
          <w:rFonts w:ascii="Arial" w:hAnsi="Arial" w:cs="Arial"/>
          <w:i/>
          <w:color w:val="31849B" w:themeColor="accent5" w:themeShade="BF"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Dimitrios Papagiannis</w:t>
      </w:r>
      <w:r w:rsidRPr="0063203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63203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Foteini</w:t>
      </w:r>
      <w:proofErr w:type="spellEnd"/>
      <w:r w:rsidRPr="0063203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63203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Malli</w:t>
      </w:r>
      <w:proofErr w:type="spellEnd"/>
      <w:r w:rsidRPr="0063203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Konstantinos I </w:t>
      </w:r>
      <w:proofErr w:type="spellStart"/>
      <w:r w:rsidRPr="0063203D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Gourgoulianis</w:t>
      </w:r>
      <w:proofErr w:type="spellEnd"/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. Infectious Disease Reports.</w:t>
      </w:r>
      <w:r w:rsidRPr="002A64DB">
        <w:rPr>
          <w:lang w:val="en-US"/>
        </w:rPr>
        <w:t xml:space="preserve"> </w:t>
      </w:r>
      <w:r w:rsidRPr="002A64D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Infect.</w:t>
      </w:r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Dis. Rep. 2022, 14(1), 121-133.</w:t>
      </w:r>
      <w:r w:rsidRPr="002A64DB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hyperlink r:id="rId34" w:history="1">
        <w:r w:rsidRPr="00EC1C11"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https://doi.org/10.3390/idr14010016</w:t>
        </w:r>
      </w:hyperlink>
      <w:r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.</w:t>
      </w:r>
      <w:r w:rsidRPr="0004599E"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[I.F 2.8</w:t>
      </w:r>
      <w:r w:rsidRPr="008A3CAB"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].</w:t>
      </w:r>
      <w:r w:rsidRPr="0004599E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 w:rsidRPr="0025027B">
        <w:rPr>
          <w:rFonts w:ascii="Arial" w:hAnsi="Arial" w:cs="Arial"/>
          <w:b/>
          <w:i/>
          <w:sz w:val="24"/>
          <w:szCs w:val="24"/>
          <w:lang w:val="en-US"/>
        </w:rPr>
        <w:t>(Corresponding author).</w:t>
      </w:r>
    </w:p>
    <w:p w14:paraId="5B929A33" w14:textId="77777777" w:rsidR="00E05EDB" w:rsidRDefault="00E05EDB" w:rsidP="00E05EDB">
      <w:pPr>
        <w:pStyle w:val="a3"/>
        <w:spacing w:line="480" w:lineRule="auto"/>
        <w:ind w:left="36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14:paraId="22326C8C" w14:textId="77777777" w:rsidR="00E05EDB" w:rsidRPr="009E5C41" w:rsidRDefault="00E05EDB" w:rsidP="00E05EDB">
      <w:pPr>
        <w:pStyle w:val="a3"/>
        <w:numPr>
          <w:ilvl w:val="0"/>
          <w:numId w:val="13"/>
        </w:numPr>
        <w:spacing w:after="160" w:line="480" w:lineRule="auto"/>
        <w:ind w:left="360"/>
        <w:jc w:val="both"/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</w:pPr>
      <w:r w:rsidRPr="002A64DB"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Coexisting morbidity burden in elderly hospitalized patients with and without heart failure</w:t>
      </w:r>
      <w:r w:rsidRPr="009E5C41"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  <w:t>:</w:t>
      </w:r>
      <w:r w:rsidRPr="00180DB2">
        <w:rPr>
          <w:rFonts w:ascii="Arial" w:hAnsi="Arial" w:cs="Arial"/>
          <w:i/>
          <w:color w:val="4BACC6" w:themeColor="accent5"/>
          <w:sz w:val="24"/>
          <w:szCs w:val="24"/>
          <w:lang w:val="en-US"/>
        </w:rPr>
        <w:t xml:space="preserve"> </w:t>
      </w:r>
      <w:proofErr w:type="spellStart"/>
      <w:r w:rsidRPr="002A64DB">
        <w:rPr>
          <w:rFonts w:ascii="Arial" w:hAnsi="Arial" w:cs="Arial"/>
          <w:i/>
          <w:sz w:val="24"/>
          <w:szCs w:val="24"/>
          <w:lang w:val="en-US"/>
        </w:rPr>
        <w:t>Anthi</w:t>
      </w:r>
      <w:proofErr w:type="spellEnd"/>
      <w:r w:rsidRPr="002A64D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2A64DB">
        <w:rPr>
          <w:rFonts w:ascii="Arial" w:hAnsi="Arial" w:cs="Arial"/>
          <w:i/>
          <w:sz w:val="24"/>
          <w:szCs w:val="24"/>
          <w:lang w:val="en-US"/>
        </w:rPr>
        <w:t>Simou</w:t>
      </w:r>
      <w:proofErr w:type="spellEnd"/>
      <w:r w:rsidRPr="002A64DB">
        <w:rPr>
          <w:rFonts w:ascii="Arial" w:hAnsi="Arial" w:cs="Arial"/>
          <w:i/>
          <w:sz w:val="24"/>
          <w:szCs w:val="24"/>
          <w:lang w:val="en-US"/>
        </w:rPr>
        <w:t xml:space="preserve">, Andrew </w:t>
      </w:r>
      <w:proofErr w:type="spellStart"/>
      <w:r w:rsidRPr="002A64DB">
        <w:rPr>
          <w:rFonts w:ascii="Arial" w:hAnsi="Arial" w:cs="Arial"/>
          <w:i/>
          <w:sz w:val="24"/>
          <w:szCs w:val="24"/>
          <w:lang w:val="en-US"/>
        </w:rPr>
        <w:t>Xanthopoulos</w:t>
      </w:r>
      <w:proofErr w:type="spellEnd"/>
      <w:r w:rsidRPr="002A64D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2A64DB">
        <w:rPr>
          <w:rFonts w:ascii="Arial" w:hAnsi="Arial" w:cs="Arial"/>
          <w:i/>
          <w:sz w:val="24"/>
          <w:szCs w:val="24"/>
          <w:lang w:val="en-US"/>
        </w:rPr>
        <w:t>Grigorios</w:t>
      </w:r>
      <w:proofErr w:type="spellEnd"/>
      <w:r w:rsidRPr="002A64D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2A64DB">
        <w:rPr>
          <w:rFonts w:ascii="Arial" w:hAnsi="Arial" w:cs="Arial"/>
          <w:i/>
          <w:sz w:val="24"/>
          <w:szCs w:val="24"/>
          <w:lang w:val="en-US"/>
        </w:rPr>
        <w:t>Giamouzis</w:t>
      </w:r>
      <w:proofErr w:type="spellEnd"/>
      <w:r w:rsidRPr="002A64DB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Pr="002A64DB">
        <w:rPr>
          <w:rFonts w:ascii="Arial" w:hAnsi="Arial" w:cs="Arial"/>
          <w:b/>
          <w:i/>
          <w:sz w:val="24"/>
          <w:szCs w:val="24"/>
          <w:lang w:val="en-US"/>
        </w:rPr>
        <w:t>Dimitrios Papagiannis</w:t>
      </w:r>
      <w:r w:rsidRPr="002A64DB">
        <w:rPr>
          <w:rFonts w:ascii="Arial" w:hAnsi="Arial" w:cs="Arial"/>
          <w:i/>
          <w:sz w:val="24"/>
          <w:szCs w:val="24"/>
          <w:lang w:val="en-US"/>
        </w:rPr>
        <w:t xml:space="preserve">, Apostolos </w:t>
      </w:r>
      <w:proofErr w:type="spellStart"/>
      <w:r w:rsidRPr="002A64DB">
        <w:rPr>
          <w:rFonts w:ascii="Arial" w:hAnsi="Arial" w:cs="Arial"/>
          <w:i/>
          <w:sz w:val="24"/>
          <w:szCs w:val="24"/>
          <w:lang w:val="en-US"/>
        </w:rPr>
        <w:t>Dimos</w:t>
      </w:r>
      <w:proofErr w:type="spellEnd"/>
      <w:r w:rsidRPr="002A64DB">
        <w:rPr>
          <w:rFonts w:ascii="Arial" w:hAnsi="Arial" w:cs="Arial"/>
          <w:i/>
          <w:sz w:val="24"/>
          <w:szCs w:val="24"/>
          <w:lang w:val="en-US"/>
        </w:rPr>
        <w:t xml:space="preserve">, Dimitrios Economou, John </w:t>
      </w:r>
      <w:proofErr w:type="spellStart"/>
      <w:r w:rsidRPr="002A64DB">
        <w:rPr>
          <w:rFonts w:ascii="Arial" w:hAnsi="Arial" w:cs="Arial"/>
          <w:i/>
          <w:sz w:val="24"/>
          <w:szCs w:val="24"/>
          <w:lang w:val="en-US"/>
        </w:rPr>
        <w:t>Skoularigis</w:t>
      </w:r>
      <w:proofErr w:type="spellEnd"/>
      <w:r w:rsidRPr="002A64DB">
        <w:rPr>
          <w:rFonts w:ascii="Arial" w:hAnsi="Arial" w:cs="Arial"/>
          <w:i/>
          <w:sz w:val="24"/>
          <w:szCs w:val="24"/>
          <w:lang w:val="en-US"/>
        </w:rPr>
        <w:t xml:space="preserve">, Filippos </w:t>
      </w:r>
      <w:proofErr w:type="spellStart"/>
      <w:r w:rsidRPr="002A64DB">
        <w:rPr>
          <w:rFonts w:ascii="Arial" w:hAnsi="Arial" w:cs="Arial"/>
          <w:i/>
          <w:sz w:val="24"/>
          <w:szCs w:val="24"/>
          <w:lang w:val="en-US"/>
        </w:rPr>
        <w:t>Triposkiadis</w:t>
      </w:r>
      <w:proofErr w:type="spellEnd"/>
      <w:r w:rsidRPr="002A64DB">
        <w:rPr>
          <w:rFonts w:ascii="Arial" w:hAnsi="Arial" w:cs="Arial"/>
          <w:i/>
          <w:sz w:val="24"/>
          <w:szCs w:val="24"/>
          <w:lang w:val="en-US"/>
        </w:rPr>
        <w:t>.</w:t>
      </w:r>
      <w:r w:rsidRPr="009E5C41">
        <w:rPr>
          <w:rFonts w:ascii="Arial" w:hAnsi="Arial" w:cs="Arial"/>
          <w:i/>
          <w:sz w:val="24"/>
          <w:szCs w:val="24"/>
          <w:lang w:val="en-US"/>
        </w:rPr>
        <w:t xml:space="preserve"> Hellenic Journal of Cardiology. </w:t>
      </w:r>
      <w:hyperlink r:id="rId35" w:history="1">
        <w:r w:rsidRPr="00EC1C11"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https://doi.org/10.1016/j.hjc.2022.02.002</w:t>
        </w:r>
      </w:hyperlink>
      <w:r>
        <w:rPr>
          <w:rFonts w:ascii="Arial" w:hAnsi="Arial" w:cs="Arial"/>
          <w:i/>
          <w:sz w:val="24"/>
          <w:szCs w:val="24"/>
          <w:lang w:val="en-US"/>
        </w:rPr>
        <w:t xml:space="preserve"> . </w:t>
      </w:r>
      <w:r w:rsidRPr="009537DD">
        <w:rPr>
          <w:rFonts w:ascii="Arial" w:hAnsi="Arial" w:cs="Arial"/>
          <w:b/>
          <w:i/>
          <w:sz w:val="24"/>
          <w:szCs w:val="24"/>
          <w:lang w:val="en-US"/>
        </w:rPr>
        <w:t>[I.F 4.047].</w:t>
      </w:r>
    </w:p>
    <w:p w14:paraId="4B8C399C" w14:textId="77777777" w:rsidR="008D3FA5" w:rsidRDefault="00E05EDB" w:rsidP="008D3FA5">
      <w:pPr>
        <w:pStyle w:val="a3"/>
        <w:numPr>
          <w:ilvl w:val="0"/>
          <w:numId w:val="13"/>
        </w:numPr>
        <w:spacing w:after="160" w:line="480" w:lineRule="auto"/>
        <w:ind w:left="36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1010E1"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  <w:t>Association of SARS-CoV-2 vaccinations with SARS-CoV-2 infections,</w:t>
      </w:r>
      <w:r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  <w:t xml:space="preserve"> </w:t>
      </w:r>
      <w:r w:rsidRPr="001010E1"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  <w:t>ICU admissions and deaths in Greece</w:t>
      </w:r>
      <w:r w:rsidRPr="00740D94">
        <w:rPr>
          <w:rFonts w:ascii="Arial" w:hAnsi="Arial" w:cs="Arial"/>
          <w:i/>
          <w:sz w:val="24"/>
          <w:szCs w:val="24"/>
          <w:lang w:val="en-US"/>
        </w:rPr>
        <w:t xml:space="preserve">. </w:t>
      </w:r>
      <w:proofErr w:type="spellStart"/>
      <w:r w:rsidRPr="00740D94">
        <w:rPr>
          <w:rFonts w:ascii="Arial" w:hAnsi="Arial" w:cs="Arial"/>
          <w:i/>
          <w:sz w:val="24"/>
          <w:szCs w:val="24"/>
          <w:lang w:val="en-US"/>
        </w:rPr>
        <w:t>Foteini</w:t>
      </w:r>
      <w:proofErr w:type="spellEnd"/>
      <w:r w:rsidRPr="00740D94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1010E1">
        <w:rPr>
          <w:rFonts w:ascii="Arial" w:hAnsi="Arial" w:cs="Arial"/>
          <w:i/>
          <w:sz w:val="24"/>
          <w:szCs w:val="24"/>
          <w:lang w:val="en-US"/>
        </w:rPr>
        <w:t>Malli</w:t>
      </w:r>
      <w:proofErr w:type="spellEnd"/>
      <w:r w:rsidRPr="001010E1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1010E1">
        <w:rPr>
          <w:rFonts w:ascii="Arial" w:hAnsi="Arial" w:cs="Arial"/>
          <w:i/>
          <w:sz w:val="24"/>
          <w:szCs w:val="24"/>
          <w:lang w:val="en-US"/>
        </w:rPr>
        <w:t>Ioannis</w:t>
      </w:r>
      <w:proofErr w:type="spellEnd"/>
      <w:r w:rsidRPr="001010E1">
        <w:rPr>
          <w:rFonts w:ascii="Arial" w:hAnsi="Arial" w:cs="Arial"/>
          <w:i/>
          <w:sz w:val="24"/>
          <w:szCs w:val="24"/>
          <w:lang w:val="en-US"/>
        </w:rPr>
        <w:t xml:space="preserve"> C </w:t>
      </w:r>
      <w:proofErr w:type="spellStart"/>
      <w:r w:rsidRPr="001010E1">
        <w:rPr>
          <w:rFonts w:ascii="Arial" w:hAnsi="Arial" w:cs="Arial"/>
          <w:i/>
          <w:sz w:val="24"/>
          <w:szCs w:val="24"/>
          <w:lang w:val="en-US"/>
        </w:rPr>
        <w:t>Lampropoulos</w:t>
      </w:r>
      <w:proofErr w:type="spellEnd"/>
      <w:r w:rsidRPr="001010E1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Pr="001010E1">
        <w:rPr>
          <w:rFonts w:ascii="Arial" w:hAnsi="Arial" w:cs="Arial"/>
          <w:b/>
          <w:i/>
          <w:sz w:val="24"/>
          <w:szCs w:val="24"/>
          <w:lang w:val="en-US"/>
        </w:rPr>
        <w:t>Dimitrios Papagiannis</w:t>
      </w:r>
      <w:r w:rsidRPr="001010E1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1010E1">
        <w:rPr>
          <w:rFonts w:ascii="Arial" w:hAnsi="Arial" w:cs="Arial"/>
          <w:i/>
          <w:sz w:val="24"/>
          <w:szCs w:val="24"/>
          <w:lang w:val="en-US"/>
        </w:rPr>
        <w:t>Ioanna</w:t>
      </w:r>
      <w:proofErr w:type="spellEnd"/>
      <w:r w:rsidRPr="001010E1">
        <w:rPr>
          <w:rFonts w:ascii="Arial" w:hAnsi="Arial" w:cs="Arial"/>
          <w:i/>
          <w:sz w:val="24"/>
          <w:szCs w:val="24"/>
          <w:lang w:val="en-US"/>
        </w:rPr>
        <w:t xml:space="preserve"> V </w:t>
      </w:r>
      <w:proofErr w:type="spellStart"/>
      <w:r w:rsidRPr="001010E1">
        <w:rPr>
          <w:rFonts w:ascii="Arial" w:hAnsi="Arial" w:cs="Arial"/>
          <w:i/>
          <w:sz w:val="24"/>
          <w:szCs w:val="24"/>
          <w:lang w:val="en-US"/>
        </w:rPr>
        <w:t>Papathanasiou</w:t>
      </w:r>
      <w:proofErr w:type="spellEnd"/>
      <w:r w:rsidRPr="001010E1">
        <w:rPr>
          <w:rFonts w:ascii="Arial" w:hAnsi="Arial" w:cs="Arial"/>
          <w:i/>
          <w:sz w:val="24"/>
          <w:szCs w:val="24"/>
          <w:lang w:val="en-US"/>
        </w:rPr>
        <w:t xml:space="preserve">, Zoe Daniil, Konstantinos I </w:t>
      </w:r>
      <w:proofErr w:type="spellStart"/>
      <w:r w:rsidRPr="001010E1">
        <w:rPr>
          <w:rFonts w:ascii="Arial" w:hAnsi="Arial" w:cs="Arial"/>
          <w:i/>
          <w:sz w:val="24"/>
          <w:szCs w:val="24"/>
          <w:lang w:val="en-US"/>
        </w:rPr>
        <w:t>Gourgoulianis</w:t>
      </w:r>
      <w:proofErr w:type="spellEnd"/>
      <w:r w:rsidRPr="001010E1">
        <w:rPr>
          <w:rFonts w:ascii="Arial" w:hAnsi="Arial" w:cs="Arial"/>
          <w:i/>
          <w:sz w:val="24"/>
          <w:szCs w:val="24"/>
          <w:lang w:val="en-US"/>
        </w:rPr>
        <w:t>. Manuscript ID:1565870.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010E1">
        <w:rPr>
          <w:rFonts w:ascii="Arial" w:hAnsi="Arial" w:cs="Arial"/>
          <w:i/>
          <w:sz w:val="24"/>
          <w:szCs w:val="24"/>
          <w:lang w:val="en-US"/>
        </w:rPr>
        <w:t>Vaccines 202</w:t>
      </w:r>
      <w:r w:rsidRPr="001010E1">
        <w:rPr>
          <w:rFonts w:ascii="Arial" w:hAnsi="Arial" w:cs="Arial"/>
          <w:i/>
          <w:sz w:val="24"/>
          <w:szCs w:val="24"/>
        </w:rPr>
        <w:t>2,</w:t>
      </w:r>
      <w:r w:rsidRPr="001010E1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1010E1">
        <w:rPr>
          <w:rFonts w:ascii="Arial" w:hAnsi="Arial" w:cs="Arial"/>
          <w:b/>
          <w:i/>
          <w:sz w:val="24"/>
          <w:szCs w:val="24"/>
          <w:lang w:val="en-US"/>
        </w:rPr>
        <w:t>[I.F 4.422].</w:t>
      </w:r>
    </w:p>
    <w:p w14:paraId="4C2C8912" w14:textId="77777777" w:rsidR="008D3FA5" w:rsidRDefault="008D3FA5" w:rsidP="008D3FA5">
      <w:pPr>
        <w:pStyle w:val="a3"/>
        <w:numPr>
          <w:ilvl w:val="0"/>
          <w:numId w:val="13"/>
        </w:numPr>
        <w:spacing w:after="160" w:line="480" w:lineRule="auto"/>
        <w:ind w:left="36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8D3FA5"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>Immune response to the SARS-CoV-2 vaccines: Is it sustained in the diabetic population?</w:t>
      </w:r>
      <w:r w:rsidRPr="008D3FA5">
        <w:rPr>
          <w:color w:val="0070C0"/>
          <w:lang w:val="en-US"/>
        </w:rPr>
        <w:t xml:space="preserve"> </w:t>
      </w:r>
      <w:proofErr w:type="spellStart"/>
      <w:r w:rsidRPr="008D3FA5">
        <w:rPr>
          <w:rFonts w:ascii="Arial" w:hAnsi="Arial" w:cs="Arial"/>
          <w:sz w:val="24"/>
          <w:szCs w:val="24"/>
          <w:lang w:val="en-US"/>
        </w:rPr>
        <w:t>Erasmia</w:t>
      </w:r>
      <w:proofErr w:type="spellEnd"/>
      <w:r w:rsidRPr="008D3FA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D3FA5">
        <w:rPr>
          <w:rFonts w:ascii="Arial" w:hAnsi="Arial" w:cs="Arial"/>
          <w:sz w:val="24"/>
          <w:szCs w:val="24"/>
          <w:lang w:val="en-US"/>
        </w:rPr>
        <w:t>Rouka</w:t>
      </w:r>
      <w:proofErr w:type="spellEnd"/>
      <w:r w:rsidRPr="008D3FA5">
        <w:rPr>
          <w:rFonts w:ascii="Arial" w:hAnsi="Arial" w:cs="Arial"/>
          <w:sz w:val="24"/>
          <w:szCs w:val="24"/>
          <w:lang w:val="en-US"/>
        </w:rPr>
        <w:t xml:space="preserve">, Eleni </w:t>
      </w:r>
      <w:proofErr w:type="spellStart"/>
      <w:r w:rsidRPr="008D3FA5">
        <w:rPr>
          <w:rFonts w:ascii="Arial" w:hAnsi="Arial" w:cs="Arial"/>
          <w:sz w:val="24"/>
          <w:szCs w:val="24"/>
          <w:lang w:val="en-US"/>
        </w:rPr>
        <w:t>Livanou</w:t>
      </w:r>
      <w:proofErr w:type="spellEnd"/>
      <w:r w:rsidRPr="008D3FA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sz w:val="24"/>
          <w:szCs w:val="24"/>
          <w:lang w:val="en-US"/>
        </w:rPr>
        <w:t>Sotirios</w:t>
      </w:r>
      <w:proofErr w:type="spellEnd"/>
      <w:r w:rsidRPr="008D3FA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D3FA5">
        <w:rPr>
          <w:rFonts w:ascii="Arial" w:hAnsi="Arial" w:cs="Arial"/>
          <w:sz w:val="24"/>
          <w:szCs w:val="24"/>
          <w:lang w:val="en-US"/>
        </w:rPr>
        <w:t>Sinis</w:t>
      </w:r>
      <w:proofErr w:type="spellEnd"/>
      <w:r w:rsidRPr="008D3FA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sz w:val="24"/>
          <w:szCs w:val="24"/>
          <w:lang w:val="en-US"/>
        </w:rPr>
        <w:t>Ilias</w:t>
      </w:r>
      <w:proofErr w:type="spellEnd"/>
      <w:r w:rsidRPr="008D3FA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D3FA5">
        <w:rPr>
          <w:rFonts w:ascii="Arial" w:hAnsi="Arial" w:cs="Arial"/>
          <w:sz w:val="24"/>
          <w:szCs w:val="24"/>
          <w:lang w:val="en-US"/>
        </w:rPr>
        <w:t>Dimeas</w:t>
      </w:r>
      <w:proofErr w:type="spellEnd"/>
      <w:r w:rsidRPr="008D3FA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sz w:val="24"/>
          <w:szCs w:val="24"/>
          <w:lang w:val="en-US"/>
        </w:rPr>
        <w:t>Ioannis</w:t>
      </w:r>
      <w:proofErr w:type="spellEnd"/>
      <w:r w:rsidRPr="008D3FA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D3FA5">
        <w:rPr>
          <w:rFonts w:ascii="Arial" w:hAnsi="Arial" w:cs="Arial"/>
          <w:sz w:val="24"/>
          <w:szCs w:val="24"/>
          <w:lang w:val="en-US"/>
        </w:rPr>
        <w:t>Pantazopoulos</w:t>
      </w:r>
      <w:proofErr w:type="spellEnd"/>
      <w:r w:rsidRPr="008D3FA5">
        <w:rPr>
          <w:rFonts w:ascii="Arial" w:hAnsi="Arial" w:cs="Arial"/>
          <w:sz w:val="24"/>
          <w:szCs w:val="24"/>
          <w:lang w:val="en-US"/>
        </w:rPr>
        <w:t xml:space="preserve">, </w:t>
      </w:r>
      <w:r w:rsidRPr="008D3FA5">
        <w:rPr>
          <w:rFonts w:ascii="Arial" w:hAnsi="Arial" w:cs="Arial"/>
          <w:b/>
          <w:sz w:val="24"/>
          <w:szCs w:val="24"/>
          <w:lang w:val="en-US"/>
        </w:rPr>
        <w:t>Dimitrios Papagiannis</w:t>
      </w:r>
      <w:r w:rsidRPr="008D3FA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sz w:val="24"/>
          <w:szCs w:val="24"/>
          <w:lang w:val="en-US"/>
        </w:rPr>
        <w:t>Foteini</w:t>
      </w:r>
      <w:proofErr w:type="spellEnd"/>
      <w:r w:rsidRPr="008D3FA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D3FA5">
        <w:rPr>
          <w:rFonts w:ascii="Arial" w:hAnsi="Arial" w:cs="Arial"/>
          <w:sz w:val="24"/>
          <w:szCs w:val="24"/>
          <w:lang w:val="en-US"/>
        </w:rPr>
        <w:t>Malli</w:t>
      </w:r>
      <w:proofErr w:type="spellEnd"/>
      <w:r w:rsidRPr="008D3FA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sz w:val="24"/>
          <w:szCs w:val="24"/>
          <w:lang w:val="en-US"/>
        </w:rPr>
        <w:t>Ourania</w:t>
      </w:r>
      <w:proofErr w:type="spellEnd"/>
      <w:r w:rsidRPr="008D3FA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8D3FA5">
        <w:rPr>
          <w:rFonts w:ascii="Arial" w:hAnsi="Arial" w:cs="Arial"/>
          <w:sz w:val="24"/>
          <w:szCs w:val="24"/>
          <w:lang w:val="en-US"/>
        </w:rPr>
        <w:t>Kotsiou</w:t>
      </w:r>
      <w:proofErr w:type="spellEnd"/>
      <w:r w:rsidRPr="008D3FA5">
        <w:rPr>
          <w:rFonts w:ascii="Arial" w:hAnsi="Arial" w:cs="Arial"/>
          <w:sz w:val="24"/>
          <w:szCs w:val="24"/>
          <w:lang w:val="en-US"/>
        </w:rPr>
        <w:t xml:space="preserve">, Konstantinos I </w:t>
      </w:r>
      <w:proofErr w:type="spellStart"/>
      <w:r w:rsidRPr="008D3FA5">
        <w:rPr>
          <w:rFonts w:ascii="Arial" w:hAnsi="Arial" w:cs="Arial"/>
          <w:sz w:val="24"/>
          <w:szCs w:val="24"/>
          <w:lang w:val="en-US"/>
        </w:rPr>
        <w:t>Gourgoulianis</w:t>
      </w:r>
      <w:proofErr w:type="spellEnd"/>
      <w:r w:rsidRPr="008D3FA5">
        <w:rPr>
          <w:rFonts w:ascii="Arial" w:hAnsi="Arial" w:cs="Arial"/>
          <w:sz w:val="24"/>
          <w:szCs w:val="24"/>
          <w:lang w:val="en-US"/>
        </w:rPr>
        <w:t xml:space="preserve"> </w:t>
      </w:r>
      <w:r w:rsidRPr="008D3FA5">
        <w:rPr>
          <w:rFonts w:ascii="Arial" w:hAnsi="Arial" w:cs="Arial"/>
          <w:i/>
          <w:sz w:val="24"/>
          <w:szCs w:val="24"/>
          <w:lang w:val="en-US"/>
        </w:rPr>
        <w:t>Journal of Diabetes Investigation.</w:t>
      </w:r>
      <w:r w:rsidRPr="008D3FA5">
        <w:rPr>
          <w:lang w:val="en-US"/>
        </w:rPr>
        <w:t xml:space="preserve"> </w:t>
      </w:r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25 March 2022. </w:t>
      </w:r>
      <w:hyperlink r:id="rId36" w:history="1">
        <w:r w:rsidRPr="008D3FA5"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https://doi.org/10.1111/jdi.13787</w:t>
        </w:r>
      </w:hyperlink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.</w:t>
      </w:r>
      <w:r w:rsidRPr="008D3FA5">
        <w:rPr>
          <w:lang w:val="en-US"/>
        </w:rPr>
        <w:t xml:space="preserve"> </w:t>
      </w:r>
      <w:r w:rsidRPr="008D3FA5">
        <w:rPr>
          <w:rFonts w:ascii="Arial" w:hAnsi="Arial" w:cs="Arial"/>
          <w:b/>
          <w:i/>
          <w:sz w:val="24"/>
          <w:szCs w:val="24"/>
          <w:lang w:val="en-US"/>
        </w:rPr>
        <w:t>IF:4.232</w:t>
      </w:r>
    </w:p>
    <w:p w14:paraId="29F7B8BA" w14:textId="11FDAEEE" w:rsidR="008D3FA5" w:rsidRPr="008D3FA5" w:rsidRDefault="008D3FA5" w:rsidP="008D3FA5">
      <w:pPr>
        <w:pStyle w:val="a3"/>
        <w:numPr>
          <w:ilvl w:val="0"/>
          <w:numId w:val="13"/>
        </w:numPr>
        <w:spacing w:after="160" w:line="480" w:lineRule="auto"/>
        <w:ind w:left="36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8D3FA5"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>Knowledge, Attitudes, and Practices of Primary Care Physicians Towards</w:t>
      </w:r>
    </w:p>
    <w:p w14:paraId="779C0C00" w14:textId="77777777" w:rsidR="008D3FA5" w:rsidRDefault="008D3FA5" w:rsidP="008D3FA5">
      <w:pPr>
        <w:pStyle w:val="a3"/>
        <w:spacing w:line="480" w:lineRule="auto"/>
        <w:ind w:left="0" w:hanging="426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693881"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lastRenderedPageBreak/>
        <w:t>COVID-19 in Greece: A Cross-Sectional Study</w:t>
      </w:r>
      <w:r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 xml:space="preserve">. </w:t>
      </w:r>
      <w:proofErr w:type="spellStart"/>
      <w:r w:rsidRPr="008452C3">
        <w:rPr>
          <w:rFonts w:ascii="Arial" w:hAnsi="Arial" w:cs="Arial"/>
          <w:i/>
          <w:sz w:val="24"/>
          <w:szCs w:val="24"/>
          <w:lang w:val="en-US"/>
        </w:rPr>
        <w:t>Emmanouil</w:t>
      </w:r>
      <w:proofErr w:type="spellEnd"/>
      <w:r w:rsidRPr="008452C3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452C3">
        <w:rPr>
          <w:rFonts w:ascii="Arial" w:hAnsi="Arial" w:cs="Arial"/>
          <w:i/>
          <w:sz w:val="24"/>
          <w:szCs w:val="24"/>
          <w:lang w:val="en-US"/>
        </w:rPr>
        <w:t>Symvoulakis</w:t>
      </w:r>
      <w:proofErr w:type="spellEnd"/>
      <w:r w:rsidRPr="008452C3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8452C3">
        <w:rPr>
          <w:rFonts w:ascii="Arial" w:hAnsi="Arial" w:cs="Arial"/>
          <w:i/>
          <w:sz w:val="24"/>
          <w:szCs w:val="24"/>
          <w:lang w:val="en-US"/>
        </w:rPr>
        <w:t>Ioannis</w:t>
      </w:r>
      <w:proofErr w:type="spellEnd"/>
      <w:r w:rsidRPr="008452C3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452C3">
        <w:rPr>
          <w:rFonts w:ascii="Arial" w:hAnsi="Arial" w:cs="Arial"/>
          <w:i/>
          <w:sz w:val="24"/>
          <w:szCs w:val="24"/>
          <w:lang w:val="en-US"/>
        </w:rPr>
        <w:t>Karageorgiou</w:t>
      </w:r>
      <w:proofErr w:type="spellEnd"/>
      <w:r w:rsidRPr="008452C3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8452C3">
        <w:rPr>
          <w:rFonts w:ascii="Arial" w:hAnsi="Arial" w:cs="Arial"/>
          <w:i/>
          <w:sz w:val="24"/>
          <w:szCs w:val="24"/>
          <w:lang w:val="en-US"/>
        </w:rPr>
        <w:t>Manolis</w:t>
      </w:r>
      <w:proofErr w:type="spellEnd"/>
      <w:r w:rsidRPr="008452C3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452C3">
        <w:rPr>
          <w:rFonts w:ascii="Arial" w:hAnsi="Arial" w:cs="Arial"/>
          <w:i/>
          <w:sz w:val="24"/>
          <w:szCs w:val="24"/>
          <w:lang w:val="en-US"/>
        </w:rPr>
        <w:t>Linardakis</w:t>
      </w:r>
      <w:proofErr w:type="spellEnd"/>
      <w:r w:rsidRPr="008452C3">
        <w:rPr>
          <w:rFonts w:ascii="Arial" w:hAnsi="Arial" w:cs="Arial"/>
          <w:i/>
          <w:sz w:val="24"/>
          <w:szCs w:val="24"/>
          <w:lang w:val="en-US"/>
        </w:rPr>
        <w:t>,</w:t>
      </w:r>
      <w:r w:rsidRPr="008452C3">
        <w:rPr>
          <w:rFonts w:ascii="Arial" w:hAnsi="Arial" w:cs="Arial"/>
          <w:b/>
          <w:i/>
          <w:sz w:val="24"/>
          <w:szCs w:val="24"/>
          <w:lang w:val="en-US"/>
        </w:rPr>
        <w:t xml:space="preserve"> Dimitrios Papagiannis</w:t>
      </w:r>
      <w:r w:rsidRPr="008452C3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8452C3">
        <w:rPr>
          <w:rFonts w:ascii="Arial" w:hAnsi="Arial" w:cs="Arial"/>
          <w:i/>
          <w:sz w:val="24"/>
          <w:szCs w:val="24"/>
          <w:lang w:val="en-US"/>
        </w:rPr>
        <w:t>Chrissi</w:t>
      </w:r>
      <w:proofErr w:type="spellEnd"/>
      <w:r w:rsidRPr="008452C3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452C3">
        <w:rPr>
          <w:rFonts w:ascii="Arial" w:hAnsi="Arial" w:cs="Arial"/>
          <w:i/>
          <w:sz w:val="24"/>
          <w:szCs w:val="24"/>
          <w:lang w:val="en-US"/>
        </w:rPr>
        <w:t>Hatzoglou</w:t>
      </w:r>
      <w:proofErr w:type="spellEnd"/>
      <w:r w:rsidRPr="008452C3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8452C3">
        <w:rPr>
          <w:rFonts w:ascii="Arial" w:hAnsi="Arial" w:cs="Arial"/>
          <w:i/>
          <w:sz w:val="24"/>
          <w:szCs w:val="24"/>
          <w:lang w:val="en-US"/>
        </w:rPr>
        <w:t>Aristotelis</w:t>
      </w:r>
      <w:proofErr w:type="spellEnd"/>
      <w:r w:rsidRPr="008452C3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452C3">
        <w:rPr>
          <w:rFonts w:ascii="Arial" w:hAnsi="Arial" w:cs="Arial"/>
          <w:i/>
          <w:sz w:val="24"/>
          <w:szCs w:val="24"/>
          <w:lang w:val="en-US"/>
        </w:rPr>
        <w:t>Symeonidis</w:t>
      </w:r>
      <w:proofErr w:type="spellEnd"/>
      <w:r w:rsidRPr="008452C3">
        <w:rPr>
          <w:rFonts w:ascii="Arial" w:hAnsi="Arial" w:cs="Arial"/>
          <w:i/>
          <w:sz w:val="24"/>
          <w:szCs w:val="24"/>
          <w:lang w:val="en-US"/>
        </w:rPr>
        <w:t>, Georgios Rachiotis</w:t>
      </w:r>
      <w:r>
        <w:rPr>
          <w:rFonts w:ascii="Arial" w:hAnsi="Arial" w:cs="Arial"/>
          <w:i/>
          <w:sz w:val="24"/>
          <w:szCs w:val="24"/>
          <w:lang w:val="en-US"/>
        </w:rPr>
        <w:t>.</w:t>
      </w:r>
      <w:r w:rsidRPr="00F66CC7">
        <w:rPr>
          <w:lang w:val="en-US"/>
        </w:rPr>
        <w:t xml:space="preserve"> </w:t>
      </w:r>
      <w:r w:rsidRPr="00F66CC7">
        <w:rPr>
          <w:rFonts w:ascii="Arial" w:hAnsi="Arial" w:cs="Arial"/>
          <w:i/>
          <w:sz w:val="24"/>
          <w:szCs w:val="24"/>
          <w:lang w:val="en-US"/>
        </w:rPr>
        <w:t>Healthcare</w:t>
      </w:r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2022, 10, 545. </w:t>
      </w:r>
      <w:hyperlink r:id="rId37" w:history="1">
        <w:r w:rsidRPr="00E545F6"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https</w:t>
        </w:r>
        <w:r w:rsidRPr="008D3FA5">
          <w:rPr>
            <w:rStyle w:val="-"/>
            <w:rFonts w:ascii="Arial" w:hAnsi="Arial" w:cs="Arial"/>
            <w:i/>
            <w:sz w:val="24"/>
            <w:szCs w:val="24"/>
            <w:lang w:val="en-US"/>
          </w:rPr>
          <w:t>://</w:t>
        </w:r>
        <w:r w:rsidRPr="00E545F6">
          <w:rPr>
            <w:rStyle w:val="-"/>
            <w:rFonts w:ascii="Arial" w:hAnsi="Arial" w:cs="Arial"/>
            <w:i/>
            <w:sz w:val="24"/>
            <w:szCs w:val="24"/>
            <w:lang w:val="en-US"/>
          </w:rPr>
          <w:t>doi</w:t>
        </w:r>
        <w:r w:rsidRPr="008D3FA5">
          <w:rPr>
            <w:rStyle w:val="-"/>
            <w:rFonts w:ascii="Arial" w:hAnsi="Arial" w:cs="Arial"/>
            <w:i/>
            <w:sz w:val="24"/>
            <w:szCs w:val="24"/>
            <w:lang w:val="en-US"/>
          </w:rPr>
          <w:t>.</w:t>
        </w:r>
        <w:r w:rsidRPr="00E545F6">
          <w:rPr>
            <w:rStyle w:val="-"/>
            <w:rFonts w:ascii="Arial" w:hAnsi="Arial" w:cs="Arial"/>
            <w:i/>
            <w:sz w:val="24"/>
            <w:szCs w:val="24"/>
            <w:lang w:val="en-US"/>
          </w:rPr>
          <w:t>org</w:t>
        </w:r>
        <w:r w:rsidRPr="008D3FA5">
          <w:rPr>
            <w:rStyle w:val="-"/>
            <w:rFonts w:ascii="Arial" w:hAnsi="Arial" w:cs="Arial"/>
            <w:i/>
            <w:sz w:val="24"/>
            <w:szCs w:val="24"/>
            <w:lang w:val="en-US"/>
          </w:rPr>
          <w:t>/10.3390/</w:t>
        </w:r>
        <w:r w:rsidRPr="00E545F6">
          <w:rPr>
            <w:rStyle w:val="-"/>
            <w:rFonts w:ascii="Arial" w:hAnsi="Arial" w:cs="Arial"/>
            <w:i/>
            <w:sz w:val="24"/>
            <w:szCs w:val="24"/>
            <w:lang w:val="en-US"/>
          </w:rPr>
          <w:t>healthcare</w:t>
        </w:r>
        <w:r w:rsidRPr="008D3FA5">
          <w:rPr>
            <w:rStyle w:val="-"/>
            <w:rFonts w:ascii="Arial" w:hAnsi="Arial" w:cs="Arial"/>
            <w:i/>
            <w:sz w:val="24"/>
            <w:szCs w:val="24"/>
            <w:lang w:val="en-US"/>
          </w:rPr>
          <w:t>10030545</w:t>
        </w:r>
      </w:hyperlink>
      <w:r>
        <w:rPr>
          <w:rFonts w:ascii="Arial" w:hAnsi="Arial" w:cs="Arial"/>
          <w:i/>
          <w:sz w:val="24"/>
          <w:szCs w:val="24"/>
          <w:lang w:val="en-US"/>
        </w:rPr>
        <w:t xml:space="preserve"> .</w:t>
      </w:r>
      <w:r w:rsidRPr="008D3FA5">
        <w:rPr>
          <w:lang w:val="en-US"/>
        </w:rPr>
        <w:t xml:space="preserve"> </w:t>
      </w:r>
      <w:r w:rsidRPr="00F66CC7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F66CC7">
        <w:rPr>
          <w:rFonts w:ascii="Arial" w:hAnsi="Arial" w:cs="Arial"/>
          <w:b/>
          <w:i/>
          <w:sz w:val="24"/>
          <w:szCs w:val="24"/>
          <w:lang w:val="en-US"/>
        </w:rPr>
        <w:t>[I.F 2.645].</w:t>
      </w:r>
    </w:p>
    <w:p w14:paraId="3F6C120F" w14:textId="77777777" w:rsidR="008D3FA5" w:rsidRPr="008D3FA5" w:rsidRDefault="008D3FA5" w:rsidP="008D3FA5">
      <w:pPr>
        <w:pStyle w:val="a3"/>
        <w:numPr>
          <w:ilvl w:val="0"/>
          <w:numId w:val="13"/>
        </w:numPr>
        <w:spacing w:line="480" w:lineRule="auto"/>
        <w:ind w:left="0" w:hanging="426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8D3FA5"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>Associated Factors of Frailty in Community-Living Older Adults</w:t>
      </w:r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. Anna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Rammogianni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Evangelos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C.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Fradelos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Pr="008D3FA5">
        <w:rPr>
          <w:rFonts w:ascii="Arial" w:hAnsi="Arial" w:cs="Arial"/>
          <w:b/>
          <w:i/>
          <w:sz w:val="24"/>
          <w:szCs w:val="24"/>
          <w:lang w:val="en-US"/>
        </w:rPr>
        <w:t>Dimitrios Papagiannis</w:t>
      </w:r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Konstantinos </w:t>
      </w:r>
      <w:proofErr w:type="spellStart"/>
      <w:proofErr w:type="gramStart"/>
      <w:r w:rsidRPr="008D3FA5">
        <w:rPr>
          <w:rFonts w:ascii="Arial" w:hAnsi="Arial" w:cs="Arial"/>
          <w:i/>
          <w:sz w:val="24"/>
          <w:szCs w:val="24"/>
          <w:lang w:val="en-US"/>
        </w:rPr>
        <w:t>Tsaras,Dimitrios</w:t>
      </w:r>
      <w:proofErr w:type="spellEnd"/>
      <w:proofErr w:type="gram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Mantzaris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Foteini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Malli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Lamprini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Kontopoulou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Ioanna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V.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Papathanasiou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. Hellenic Journal of Nursing. Volume 61, No 1, January - March 2022. </w:t>
      </w:r>
    </w:p>
    <w:p w14:paraId="65055D3D" w14:textId="77777777" w:rsidR="008D3FA5" w:rsidRDefault="008D3FA5" w:rsidP="008D3FA5">
      <w:pPr>
        <w:pStyle w:val="a3"/>
        <w:numPr>
          <w:ilvl w:val="0"/>
          <w:numId w:val="13"/>
        </w:numPr>
        <w:spacing w:line="480" w:lineRule="auto"/>
        <w:ind w:left="0" w:hanging="426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8D3FA5"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 xml:space="preserve">Predictors of SARS-CoV-2 IgG Spike antibody responses on admission and clinical outcomes of COVID-19 disease in fully vaccinated inpatients- The </w:t>
      </w:r>
      <w:proofErr w:type="spellStart"/>
      <w:r w:rsidRPr="008D3FA5"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>CoVax</w:t>
      </w:r>
      <w:proofErr w:type="spellEnd"/>
      <w:r w:rsidRPr="008D3FA5">
        <w:rPr>
          <w:rFonts w:ascii="Arial" w:hAnsi="Arial" w:cs="Arial"/>
          <w:i/>
          <w:color w:val="0070C0"/>
          <w:sz w:val="24"/>
          <w:szCs w:val="24"/>
          <w:u w:val="single"/>
          <w:lang w:val="en-US"/>
        </w:rPr>
        <w:t xml:space="preserve"> study</w:t>
      </w:r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. Eleni </w:t>
      </w:r>
      <w:proofErr w:type="spellStart"/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Livanou</w:t>
      </w:r>
      <w:proofErr w:type="spellEnd"/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Erasmia</w:t>
      </w:r>
      <w:proofErr w:type="spellEnd"/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Rouka</w:t>
      </w:r>
      <w:proofErr w:type="spellEnd"/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Sotirios</w:t>
      </w:r>
      <w:proofErr w:type="spellEnd"/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Sinis</w:t>
      </w:r>
      <w:proofErr w:type="spellEnd"/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Ilias</w:t>
      </w:r>
      <w:proofErr w:type="spellEnd"/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Dimeas,Ioannis</w:t>
      </w:r>
      <w:proofErr w:type="spellEnd"/>
      <w:proofErr w:type="gramEnd"/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Pantazopoulos</w:t>
      </w:r>
      <w:proofErr w:type="spellEnd"/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r w:rsidRPr="008D3FA5">
        <w:rPr>
          <w:rFonts w:ascii="Arial" w:hAnsi="Arial" w:cs="Arial"/>
          <w:b/>
          <w:i/>
          <w:color w:val="000000" w:themeColor="text1"/>
          <w:sz w:val="24"/>
          <w:szCs w:val="24"/>
          <w:lang w:val="en-US"/>
        </w:rPr>
        <w:t>Dimitrios Papagiannis</w:t>
      </w:r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Foteini</w:t>
      </w:r>
      <w:proofErr w:type="spellEnd"/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Malli</w:t>
      </w:r>
      <w:proofErr w:type="spellEnd"/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Ourania</w:t>
      </w:r>
      <w:proofErr w:type="spellEnd"/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Kotsiou</w:t>
      </w:r>
      <w:proofErr w:type="spellEnd"/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 xml:space="preserve">, Konstantinos I </w:t>
      </w:r>
      <w:proofErr w:type="spellStart"/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Gourgoulianis</w:t>
      </w:r>
      <w:proofErr w:type="spellEnd"/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. Med.</w:t>
      </w:r>
      <w:r w:rsidRPr="008D3FA5">
        <w:rPr>
          <w:lang w:val="en-US"/>
        </w:rPr>
        <w:t xml:space="preserve"> </w:t>
      </w:r>
      <w:r w:rsidRPr="008D3FA5">
        <w:rPr>
          <w:rFonts w:ascii="Arial" w:hAnsi="Arial" w:cs="Arial"/>
          <w:i/>
          <w:color w:val="000000" w:themeColor="text1"/>
          <w:sz w:val="24"/>
          <w:szCs w:val="24"/>
          <w:lang w:val="en-US"/>
        </w:rPr>
        <w:t>J. Pers. Med. 2022, 12, 640.</w:t>
      </w:r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[</w:t>
      </w:r>
      <w:r w:rsidRPr="008D3FA5">
        <w:rPr>
          <w:rFonts w:ascii="Arial" w:hAnsi="Arial" w:cs="Arial"/>
          <w:b/>
          <w:i/>
          <w:sz w:val="24"/>
          <w:szCs w:val="24"/>
          <w:lang w:val="en-US"/>
        </w:rPr>
        <w:t>I.F 4.95].</w:t>
      </w:r>
    </w:p>
    <w:p w14:paraId="7063952A" w14:textId="77777777" w:rsidR="008D3FA5" w:rsidRDefault="008D3FA5" w:rsidP="008D3FA5">
      <w:pPr>
        <w:pStyle w:val="a3"/>
        <w:numPr>
          <w:ilvl w:val="0"/>
          <w:numId w:val="13"/>
        </w:numPr>
        <w:spacing w:line="480" w:lineRule="auto"/>
        <w:ind w:left="0" w:hanging="426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8D3FA5">
        <w:rPr>
          <w:rFonts w:ascii="Arial" w:hAnsi="Arial" w:cs="Arial"/>
          <w:i/>
          <w:color w:val="4F81BD" w:themeColor="accent1"/>
          <w:sz w:val="24"/>
          <w:szCs w:val="24"/>
          <w:u w:val="single"/>
          <w:lang w:val="en-US"/>
        </w:rPr>
        <w:t>COVID -19 infection among elite football players: A Nation-wide prospective cohort study</w:t>
      </w:r>
      <w:r w:rsidRPr="008D3FA5">
        <w:rPr>
          <w:rFonts w:ascii="Arial" w:hAnsi="Arial" w:cs="Arial"/>
          <w:i/>
          <w:sz w:val="24"/>
          <w:szCs w:val="24"/>
          <w:lang w:val="en-US"/>
        </w:rPr>
        <w:t>.</w:t>
      </w:r>
      <w:r w:rsidRPr="008D3FA5">
        <w:rPr>
          <w:lang w:val="en-US"/>
        </w:rPr>
        <w:t xml:space="preserve"> </w:t>
      </w:r>
      <w:r w:rsidRPr="008D3FA5">
        <w:rPr>
          <w:rFonts w:ascii="Arial" w:hAnsi="Arial" w:cs="Arial"/>
          <w:b/>
          <w:i/>
          <w:sz w:val="24"/>
          <w:szCs w:val="24"/>
          <w:lang w:val="en-US"/>
        </w:rPr>
        <w:t>Dimitrios Papagiannis</w:t>
      </w:r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T.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Laios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K.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Tryposkiadis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proofErr w:type="gramStart"/>
      <w:r w:rsidRPr="008D3FA5">
        <w:rPr>
          <w:rFonts w:ascii="Arial" w:hAnsi="Arial" w:cs="Arial"/>
          <w:i/>
          <w:sz w:val="24"/>
          <w:szCs w:val="24"/>
          <w:lang w:val="en-US"/>
        </w:rPr>
        <w:t>K.Kouriotis</w:t>
      </w:r>
      <w:proofErr w:type="spellEnd"/>
      <w:proofErr w:type="gram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X.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Rousssis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Basdekis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G, P. Boudouris, C.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Cholevas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S.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Karakitsios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P.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Kakavas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T.Kiriakidis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P.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Kouloumentas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G.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Kouvidis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G.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Manoudis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P. Nikolaou, C. Theos, A.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Piskopakis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I.Rallis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S.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Ristanis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A.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Toliopoulos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G.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Zisis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I.Theodorakis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K.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I.Gourgoulianis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and G. Rachiotis.  Vaccines</w:t>
      </w:r>
      <w:r w:rsidRPr="008D3FA5">
        <w:rPr>
          <w:rFonts w:ascii="Arial" w:hAnsi="Arial" w:cs="Arial"/>
          <w:i/>
          <w:sz w:val="24"/>
          <w:szCs w:val="24"/>
          <w:lang w:val="en-US"/>
        </w:rPr>
        <w:tab/>
        <w:t>2022.</w:t>
      </w:r>
      <w:r w:rsidRPr="008D3FA5">
        <w:rPr>
          <w:lang w:val="en-US"/>
        </w:rPr>
        <w:t xml:space="preserve"> </w:t>
      </w:r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Manuscript ID: vaccines-1658830 </w:t>
      </w:r>
      <w:r w:rsidRPr="008D3FA5">
        <w:rPr>
          <w:rFonts w:ascii="Arial" w:hAnsi="Arial" w:cs="Arial"/>
          <w:b/>
          <w:i/>
          <w:sz w:val="24"/>
          <w:szCs w:val="24"/>
          <w:lang w:val="en-US"/>
        </w:rPr>
        <w:t>[I.F 4.422]. accepted under publication.</w:t>
      </w:r>
    </w:p>
    <w:p w14:paraId="361FBB75" w14:textId="44E2412A" w:rsidR="008D3FA5" w:rsidRDefault="008D3FA5" w:rsidP="008D3FA5">
      <w:pPr>
        <w:pStyle w:val="a3"/>
        <w:numPr>
          <w:ilvl w:val="0"/>
          <w:numId w:val="13"/>
        </w:numPr>
        <w:spacing w:line="480" w:lineRule="auto"/>
        <w:ind w:left="0" w:hanging="426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8D3FA5"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  <w:t>Work place and prevalence of COVID-19 in a rural population in Greece.</w:t>
      </w:r>
      <w:r w:rsidRPr="008D3FA5">
        <w:rPr>
          <w:rFonts w:ascii="Arial" w:hAnsi="Arial" w:cs="Arial"/>
          <w:i/>
          <w:color w:val="4BACC6" w:themeColor="accent5"/>
          <w:sz w:val="24"/>
          <w:szCs w:val="24"/>
          <w:lang w:val="en-US"/>
        </w:rPr>
        <w:t xml:space="preserve"> </w:t>
      </w:r>
      <w:r w:rsidRPr="008D3FA5">
        <w:rPr>
          <w:rFonts w:ascii="Arial" w:hAnsi="Arial" w:cs="Arial"/>
          <w:b/>
          <w:i/>
          <w:sz w:val="24"/>
          <w:szCs w:val="24"/>
          <w:lang w:val="en-US"/>
        </w:rPr>
        <w:t>Papagiannis D</w:t>
      </w:r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Kotsiou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OS,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Fradelos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EC,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Perlepe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G,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Miziou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A,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Siachpazidou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8D3FA5">
        <w:rPr>
          <w:rFonts w:ascii="Arial" w:hAnsi="Arial" w:cs="Arial"/>
          <w:i/>
          <w:sz w:val="24"/>
          <w:szCs w:val="24"/>
          <w:lang w:val="en-US"/>
        </w:rPr>
        <w:lastRenderedPageBreak/>
        <w:t xml:space="preserve">DS,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Gourgoulianis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KI. Rural and Remote Health. Accepted 2 May 2022 Europe. </w:t>
      </w:r>
      <w:r w:rsidRPr="008D3FA5">
        <w:rPr>
          <w:rFonts w:ascii="Arial" w:hAnsi="Arial" w:cs="Arial"/>
          <w:b/>
          <w:i/>
          <w:sz w:val="24"/>
          <w:szCs w:val="24"/>
          <w:lang w:val="en-US"/>
        </w:rPr>
        <w:t>[I.F. 1.22]. (Corresponding author).</w:t>
      </w:r>
    </w:p>
    <w:p w14:paraId="29E43FDD" w14:textId="77777777" w:rsidR="008D3FA5" w:rsidRDefault="008D3FA5" w:rsidP="008D3FA5">
      <w:pPr>
        <w:pStyle w:val="a3"/>
        <w:numPr>
          <w:ilvl w:val="0"/>
          <w:numId w:val="13"/>
        </w:numPr>
        <w:spacing w:line="48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8D3FA5"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  <w:t>Increased influenza vaccination coverage among members of the Athens Medical Association amidst COVID-19 pandemic</w:t>
      </w:r>
      <w:r w:rsidRPr="008D3FA5">
        <w:rPr>
          <w:rFonts w:ascii="Arial" w:hAnsi="Arial" w:cs="Arial"/>
          <w:i/>
          <w:sz w:val="24"/>
          <w:szCs w:val="24"/>
          <w:lang w:val="en-US"/>
        </w:rPr>
        <w:t>. Vaccines.</w:t>
      </w:r>
      <w:r w:rsidRPr="008D3FA5">
        <w:rPr>
          <w:lang w:val="en-US"/>
        </w:rPr>
        <w:t xml:space="preserve"> </w:t>
      </w:r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Georgios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Marinos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Dimitrios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Lamprinos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Panagiotis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Georgakopoulos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Evangelos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Oikonomou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Georgios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Zoumpoulis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Gerasimos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Siasos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Dimitrios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Schizas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Christos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Damaskos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Nikolaos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Garmpis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Anna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Garmpi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George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Patoulis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Fotios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Patsourakos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Ioannis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Datseris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Efstathios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Tsoukalos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Ioannis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D.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Anyfantis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Pr="008D3FA5">
        <w:rPr>
          <w:rFonts w:ascii="Arial" w:hAnsi="Arial" w:cs="Arial"/>
          <w:b/>
          <w:i/>
          <w:sz w:val="24"/>
          <w:szCs w:val="24"/>
          <w:lang w:val="en-US"/>
        </w:rPr>
        <w:t>Dimitrios Papagiannis</w:t>
      </w:r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Emmanouil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K.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Symvoulakis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and Georgios </w:t>
      </w:r>
      <w:r w:rsidRPr="008D3FA5">
        <w:rPr>
          <w:rFonts w:ascii="Arial" w:hAnsi="Arial" w:cs="Arial"/>
          <w:i/>
          <w:sz w:val="24"/>
          <w:szCs w:val="24"/>
          <w:lang w:val="en-US"/>
        </w:rPr>
        <w:tab/>
        <w:t>Rachiotis. Vaccines</w:t>
      </w:r>
      <w:r w:rsidRPr="008D3FA5">
        <w:rPr>
          <w:rFonts w:ascii="Arial" w:hAnsi="Arial" w:cs="Arial"/>
          <w:i/>
          <w:sz w:val="24"/>
          <w:szCs w:val="24"/>
          <w:lang w:val="en-US"/>
        </w:rPr>
        <w:tab/>
        <w:t xml:space="preserve">2022,10,797. </w:t>
      </w:r>
      <w:r w:rsidRPr="008D3FA5">
        <w:rPr>
          <w:rFonts w:ascii="Arial" w:hAnsi="Arial" w:cs="Arial"/>
          <w:i/>
          <w:sz w:val="24"/>
          <w:szCs w:val="24"/>
          <w:lang w:val="en-US"/>
        </w:rPr>
        <w:tab/>
      </w:r>
      <w:hyperlink r:id="rId38" w:history="1">
        <w:r w:rsidRPr="008D3FA5"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https://doi.org/10.3390/vaccines10050797</w:t>
        </w:r>
      </w:hyperlink>
      <w:proofErr w:type="gramStart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  </w:t>
      </w:r>
      <w:r w:rsidRPr="008D3FA5">
        <w:rPr>
          <w:rFonts w:ascii="Arial" w:hAnsi="Arial" w:cs="Arial"/>
          <w:b/>
          <w:i/>
          <w:sz w:val="24"/>
          <w:szCs w:val="24"/>
          <w:lang w:val="en-US"/>
        </w:rPr>
        <w:t>[</w:t>
      </w:r>
      <w:proofErr w:type="gramEnd"/>
      <w:r w:rsidRPr="008D3FA5">
        <w:rPr>
          <w:rFonts w:ascii="Arial" w:hAnsi="Arial" w:cs="Arial"/>
          <w:b/>
          <w:i/>
          <w:sz w:val="24"/>
          <w:szCs w:val="24"/>
          <w:lang w:val="en-US"/>
        </w:rPr>
        <w:t>I.F 4.422].</w:t>
      </w:r>
    </w:p>
    <w:p w14:paraId="10CD1425" w14:textId="367B0E66" w:rsidR="008D3FA5" w:rsidRPr="008D3FA5" w:rsidRDefault="008D3FA5" w:rsidP="008D3FA5">
      <w:pPr>
        <w:pStyle w:val="a3"/>
        <w:numPr>
          <w:ilvl w:val="0"/>
          <w:numId w:val="13"/>
        </w:numPr>
        <w:spacing w:line="480" w:lineRule="auto"/>
        <w:ind w:left="284" w:hanging="284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8D3FA5"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  <w:t>Lessons we have learned regarding seroprevalence in high and low SARS-COV-2 contexts in Greece before the Omicron pandemic wave.</w:t>
      </w:r>
      <w:r w:rsidRPr="008D3FA5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Kotsiou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O.S,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Vavougios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G.D, </w:t>
      </w:r>
      <w:r w:rsidRPr="008D3FA5">
        <w:rPr>
          <w:rFonts w:ascii="Arial" w:hAnsi="Arial" w:cs="Arial"/>
          <w:b/>
          <w:i/>
          <w:sz w:val="24"/>
          <w:szCs w:val="24"/>
          <w:lang w:val="en-US"/>
        </w:rPr>
        <w:t>Papagiannis D</w:t>
      </w:r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Matsiatsiou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E,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Avgeri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D,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Fradelos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E.C,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Siachpazidou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D.I,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Perlepe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G,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Miziou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>, A, Kyritsis, A,</w:t>
      </w:r>
      <w:r w:rsidRPr="008D3FA5">
        <w:rPr>
          <w:lang w:val="en-US"/>
        </w:rPr>
        <w:t xml:space="preserve">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Gogou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E,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Kalampokas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S,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Kalantzis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G,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Kotsios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S.V, and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Gourgoulianis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I.K.</w:t>
      </w:r>
    </w:p>
    <w:p w14:paraId="127CA4BE" w14:textId="77777777" w:rsidR="008D3FA5" w:rsidRDefault="008D3FA5" w:rsidP="008D3FA5">
      <w:pPr>
        <w:pStyle w:val="a3"/>
        <w:spacing w:line="360" w:lineRule="auto"/>
        <w:ind w:left="36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1907B5">
        <w:rPr>
          <w:rFonts w:ascii="Arial" w:hAnsi="Arial" w:cs="Arial"/>
          <w:i/>
          <w:sz w:val="24"/>
          <w:szCs w:val="24"/>
          <w:lang w:val="en-US"/>
        </w:rPr>
        <w:t>Int.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1907B5">
        <w:rPr>
          <w:rFonts w:ascii="Arial" w:hAnsi="Arial" w:cs="Arial"/>
          <w:i/>
          <w:sz w:val="24"/>
          <w:szCs w:val="24"/>
          <w:lang w:val="en-US"/>
        </w:rPr>
        <w:t>J.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1907B5">
        <w:rPr>
          <w:rFonts w:ascii="Arial" w:hAnsi="Arial" w:cs="Arial"/>
          <w:i/>
          <w:sz w:val="24"/>
          <w:szCs w:val="24"/>
          <w:lang w:val="en-US"/>
        </w:rPr>
        <w:t>Environ.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1907B5">
        <w:rPr>
          <w:rFonts w:ascii="Arial" w:hAnsi="Arial" w:cs="Arial"/>
          <w:i/>
          <w:sz w:val="24"/>
          <w:szCs w:val="24"/>
          <w:lang w:val="en-US"/>
        </w:rPr>
        <w:t>Res</w:t>
      </w:r>
      <w:r>
        <w:rPr>
          <w:rFonts w:ascii="Arial" w:hAnsi="Arial" w:cs="Arial"/>
          <w:i/>
          <w:sz w:val="24"/>
          <w:szCs w:val="24"/>
          <w:lang w:val="en-US"/>
        </w:rPr>
        <w:t>. Public</w:t>
      </w:r>
      <w:r w:rsidRPr="001907B5">
        <w:rPr>
          <w:rFonts w:ascii="Arial" w:hAnsi="Arial" w:cs="Arial"/>
          <w:i/>
          <w:sz w:val="24"/>
          <w:szCs w:val="24"/>
          <w:lang w:val="en-US"/>
        </w:rPr>
        <w:t xml:space="preserve"> Health</w:t>
      </w:r>
      <w:r>
        <w:rPr>
          <w:rFonts w:ascii="Arial" w:hAnsi="Arial" w:cs="Arial"/>
          <w:b/>
          <w:i/>
          <w:sz w:val="24"/>
          <w:szCs w:val="24"/>
          <w:lang w:val="en-US"/>
        </w:rPr>
        <w:t xml:space="preserve">. </w:t>
      </w:r>
      <w:r>
        <w:rPr>
          <w:rFonts w:ascii="Arial" w:hAnsi="Arial" w:cs="Arial"/>
          <w:i/>
          <w:sz w:val="24"/>
          <w:szCs w:val="24"/>
          <w:lang w:val="en-US"/>
        </w:rPr>
        <w:t>2022,19,</w:t>
      </w:r>
      <w:r w:rsidRPr="001907B5">
        <w:rPr>
          <w:rFonts w:ascii="Arial" w:hAnsi="Arial" w:cs="Arial"/>
          <w:i/>
          <w:sz w:val="24"/>
          <w:szCs w:val="24"/>
          <w:lang w:val="en-US"/>
        </w:rPr>
        <w:t xml:space="preserve">6110. </w:t>
      </w:r>
      <w:r>
        <w:rPr>
          <w:rFonts w:ascii="Arial" w:hAnsi="Arial" w:cs="Arial"/>
          <w:i/>
          <w:sz w:val="24"/>
          <w:szCs w:val="24"/>
          <w:lang w:val="en-US"/>
        </w:rPr>
        <w:tab/>
      </w:r>
      <w:r>
        <w:rPr>
          <w:rFonts w:ascii="Arial" w:hAnsi="Arial" w:cs="Arial"/>
          <w:i/>
          <w:sz w:val="24"/>
          <w:szCs w:val="24"/>
          <w:lang w:val="en-US"/>
        </w:rPr>
        <w:tab/>
      </w:r>
      <w:hyperlink r:id="rId39" w:history="1">
        <w:r w:rsidRPr="000D210C"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https://doi.org/10.3390/ijerph19106110</w:t>
        </w:r>
      </w:hyperlink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1907B5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en-US"/>
        </w:rPr>
        <w:t>[I.F 3.39</w:t>
      </w:r>
      <w:r w:rsidRPr="00A65B9B">
        <w:rPr>
          <w:rFonts w:ascii="Arial" w:hAnsi="Arial" w:cs="Arial"/>
          <w:b/>
          <w:i/>
          <w:sz w:val="24"/>
          <w:szCs w:val="24"/>
          <w:lang w:val="en-US"/>
        </w:rPr>
        <w:t>].</w:t>
      </w:r>
    </w:p>
    <w:p w14:paraId="2A96A580" w14:textId="46BF6F16" w:rsidR="008D3FA5" w:rsidRPr="00A3072F" w:rsidRDefault="008D3FA5" w:rsidP="008D3FA5">
      <w:pPr>
        <w:pStyle w:val="a3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8D3FA5"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  <w:t>Blood, organ and bone marrow donation: reporting on the attitudes, related to socio-emotional determinants, among nursing students in Greece.</w:t>
      </w:r>
      <w:r w:rsidRPr="008D3FA5">
        <w:rPr>
          <w:lang w:val="en-US"/>
        </w:rPr>
        <w:t xml:space="preserve">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Emmanouil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K.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Symvoulakis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Pr="008D3FA5">
        <w:rPr>
          <w:rFonts w:ascii="Arial" w:hAnsi="Arial" w:cs="Arial"/>
          <w:b/>
          <w:i/>
          <w:sz w:val="24"/>
          <w:szCs w:val="24"/>
          <w:lang w:val="en-US"/>
        </w:rPr>
        <w:t>Dimitrios Papagiannis</w:t>
      </w:r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Panagiotis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Volkos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Aikaterini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E.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Mantadaki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Manolis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8D3FA5">
        <w:rPr>
          <w:rFonts w:ascii="Arial" w:hAnsi="Arial" w:cs="Arial"/>
          <w:i/>
          <w:sz w:val="24"/>
          <w:szCs w:val="24"/>
          <w:lang w:val="en-US"/>
        </w:rPr>
        <w:t>Linardakis</w:t>
      </w:r>
      <w:proofErr w:type="spellEnd"/>
      <w:r w:rsidRPr="008D3FA5">
        <w:rPr>
          <w:rFonts w:ascii="Arial" w:hAnsi="Arial" w:cs="Arial"/>
          <w:i/>
          <w:sz w:val="24"/>
          <w:szCs w:val="24"/>
          <w:lang w:val="en-US"/>
        </w:rPr>
        <w:t>, Georgios Rachiotis.</w:t>
      </w:r>
      <w:r w:rsidRPr="008D3FA5">
        <w:rPr>
          <w:lang w:val="en-US"/>
        </w:rPr>
        <w:t xml:space="preserve"> </w:t>
      </w:r>
      <w:hyperlink r:id="rId40" w:history="1">
        <w:r w:rsidRPr="008D3FA5"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https://doi.org/10.1016/j.transci.2022.103471</w:t>
        </w:r>
      </w:hyperlink>
      <w:r w:rsidRPr="008D3FA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.</w:t>
      </w:r>
    </w:p>
    <w:p w14:paraId="39156E58" w14:textId="77777777" w:rsidR="00A3072F" w:rsidRPr="00A3072F" w:rsidRDefault="00A3072F" w:rsidP="00A3072F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14:paraId="540B0B5A" w14:textId="77777777" w:rsidR="00A3072F" w:rsidRPr="005D5975" w:rsidRDefault="00A3072F" w:rsidP="00A3072F">
      <w:pPr>
        <w:pStyle w:val="a3"/>
        <w:numPr>
          <w:ilvl w:val="0"/>
          <w:numId w:val="13"/>
        </w:numPr>
        <w:spacing w:after="160" w:line="360" w:lineRule="auto"/>
        <w:ind w:left="36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381228"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  <w:t xml:space="preserve">Reported injuries from sharp objects among health care workers in central Greece.  </w:t>
      </w:r>
      <w:r w:rsidRPr="00381228">
        <w:rPr>
          <w:rFonts w:ascii="Arial" w:hAnsi="Arial" w:cs="Arial"/>
          <w:i/>
          <w:sz w:val="24"/>
          <w:szCs w:val="24"/>
          <w:lang w:val="en-US"/>
        </w:rPr>
        <w:t xml:space="preserve">Anna </w:t>
      </w:r>
      <w:proofErr w:type="spellStart"/>
      <w:r w:rsidRPr="00381228">
        <w:rPr>
          <w:rFonts w:ascii="Arial" w:hAnsi="Arial" w:cs="Arial"/>
          <w:i/>
          <w:sz w:val="24"/>
          <w:szCs w:val="24"/>
          <w:lang w:val="en-US"/>
        </w:rPr>
        <w:t>Patsopoulou</w:t>
      </w:r>
      <w:proofErr w:type="spellEnd"/>
      <w:r w:rsidRPr="00381228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381228">
        <w:rPr>
          <w:rFonts w:ascii="Arial" w:hAnsi="Arial" w:cs="Arial"/>
          <w:i/>
          <w:sz w:val="24"/>
          <w:szCs w:val="24"/>
          <w:lang w:val="en-US"/>
        </w:rPr>
        <w:t>Ioannis</w:t>
      </w:r>
      <w:proofErr w:type="spellEnd"/>
      <w:r w:rsidRPr="0038122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381228">
        <w:rPr>
          <w:rFonts w:ascii="Arial" w:hAnsi="Arial" w:cs="Arial"/>
          <w:i/>
          <w:sz w:val="24"/>
          <w:szCs w:val="24"/>
          <w:lang w:val="en-US"/>
        </w:rPr>
        <w:t>Anyfantis</w:t>
      </w:r>
      <w:proofErr w:type="spellEnd"/>
      <w:r w:rsidRPr="00381228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381228">
        <w:rPr>
          <w:rFonts w:ascii="Arial" w:hAnsi="Arial" w:cs="Arial"/>
          <w:i/>
          <w:sz w:val="24"/>
          <w:szCs w:val="24"/>
          <w:lang w:val="en-US"/>
        </w:rPr>
        <w:t>Ioanna</w:t>
      </w:r>
      <w:proofErr w:type="spellEnd"/>
      <w:r w:rsidRPr="0038122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381228">
        <w:rPr>
          <w:rFonts w:ascii="Arial" w:hAnsi="Arial" w:cs="Arial"/>
          <w:i/>
          <w:sz w:val="24"/>
          <w:szCs w:val="24"/>
          <w:lang w:val="en-US"/>
        </w:rPr>
        <w:t>Papathanasiou</w:t>
      </w:r>
      <w:proofErr w:type="spellEnd"/>
      <w:r w:rsidRPr="00381228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381228">
        <w:rPr>
          <w:rFonts w:ascii="Arial" w:hAnsi="Arial" w:cs="Arial"/>
          <w:i/>
          <w:sz w:val="24"/>
          <w:szCs w:val="24"/>
          <w:lang w:val="en-US"/>
        </w:rPr>
        <w:t>Evangelos</w:t>
      </w:r>
      <w:proofErr w:type="spellEnd"/>
      <w:r w:rsidRPr="0038122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381228">
        <w:rPr>
          <w:rFonts w:ascii="Arial" w:hAnsi="Arial" w:cs="Arial"/>
          <w:i/>
          <w:sz w:val="24"/>
          <w:szCs w:val="24"/>
          <w:lang w:val="en-US"/>
        </w:rPr>
        <w:t>Fradelos</w:t>
      </w:r>
      <w:proofErr w:type="spellEnd"/>
      <w:r w:rsidRPr="00381228">
        <w:rPr>
          <w:rFonts w:ascii="Arial" w:hAnsi="Arial" w:cs="Arial"/>
          <w:i/>
          <w:sz w:val="24"/>
          <w:szCs w:val="24"/>
          <w:lang w:val="en-US"/>
        </w:rPr>
        <w:t xml:space="preserve">, Maria </w:t>
      </w:r>
      <w:proofErr w:type="spellStart"/>
      <w:r w:rsidRPr="00381228">
        <w:rPr>
          <w:rFonts w:ascii="Arial" w:hAnsi="Arial" w:cs="Arial"/>
          <w:i/>
          <w:sz w:val="24"/>
          <w:szCs w:val="24"/>
          <w:lang w:val="en-US"/>
        </w:rPr>
        <w:t>Malliarou</w:t>
      </w:r>
      <w:proofErr w:type="spellEnd"/>
      <w:r w:rsidRPr="00381228">
        <w:rPr>
          <w:rFonts w:ascii="Arial" w:hAnsi="Arial" w:cs="Arial"/>
          <w:i/>
          <w:sz w:val="24"/>
          <w:szCs w:val="24"/>
          <w:lang w:val="en-US"/>
        </w:rPr>
        <w:t xml:space="preserve">, Konstantinos </w:t>
      </w:r>
      <w:proofErr w:type="spellStart"/>
      <w:r w:rsidRPr="00381228">
        <w:rPr>
          <w:rFonts w:ascii="Arial" w:hAnsi="Arial" w:cs="Arial"/>
          <w:i/>
          <w:sz w:val="24"/>
          <w:szCs w:val="24"/>
          <w:lang w:val="en-US"/>
        </w:rPr>
        <w:t>Tsaras</w:t>
      </w:r>
      <w:proofErr w:type="spellEnd"/>
      <w:r w:rsidRPr="00381228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381228">
        <w:rPr>
          <w:rFonts w:ascii="Arial" w:hAnsi="Arial" w:cs="Arial"/>
          <w:i/>
          <w:sz w:val="24"/>
          <w:szCs w:val="24"/>
          <w:lang w:val="en-US"/>
        </w:rPr>
        <w:t>Foteini</w:t>
      </w:r>
      <w:proofErr w:type="spellEnd"/>
      <w:r w:rsidRPr="00381228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381228">
        <w:rPr>
          <w:rFonts w:ascii="Arial" w:hAnsi="Arial" w:cs="Arial"/>
          <w:i/>
          <w:sz w:val="24"/>
          <w:szCs w:val="24"/>
          <w:lang w:val="en-US"/>
        </w:rPr>
        <w:t>Malli</w:t>
      </w:r>
      <w:proofErr w:type="spellEnd"/>
      <w:r w:rsidRPr="00381228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Pr="00381228">
        <w:rPr>
          <w:rFonts w:ascii="Arial" w:hAnsi="Arial" w:cs="Arial"/>
          <w:b/>
          <w:i/>
          <w:sz w:val="24"/>
          <w:szCs w:val="24"/>
          <w:lang w:val="en-US"/>
        </w:rPr>
        <w:lastRenderedPageBreak/>
        <w:t>Dimitri</w:t>
      </w:r>
      <w:r w:rsidRPr="00381228">
        <w:rPr>
          <w:rFonts w:ascii="Arial" w:hAnsi="Arial" w:cs="Arial"/>
          <w:b/>
          <w:i/>
          <w:sz w:val="24"/>
          <w:szCs w:val="24"/>
        </w:rPr>
        <w:t>ο</w:t>
      </w:r>
      <w:r w:rsidRPr="00381228">
        <w:rPr>
          <w:rFonts w:ascii="Arial" w:hAnsi="Arial" w:cs="Arial"/>
          <w:b/>
          <w:i/>
          <w:sz w:val="24"/>
          <w:szCs w:val="24"/>
          <w:lang w:val="en-US"/>
        </w:rPr>
        <w:t>s Papagiannis.</w:t>
      </w:r>
      <w:r w:rsidRPr="00A47194">
        <w:rPr>
          <w:lang w:val="en-US"/>
        </w:rPr>
        <w:t xml:space="preserve"> </w:t>
      </w:r>
      <w:r w:rsidRPr="00A47194">
        <w:rPr>
          <w:rFonts w:ascii="Arial" w:hAnsi="Arial" w:cs="Arial"/>
          <w:i/>
          <w:sz w:val="24"/>
          <w:szCs w:val="24"/>
          <w:lang w:val="en-US"/>
        </w:rPr>
        <w:t xml:space="preserve">Healthcare 2022, 10(7), 1249; </w:t>
      </w:r>
      <w:hyperlink r:id="rId41" w:history="1">
        <w:r w:rsidRPr="00A47194"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https://doi.org/10.3390/healthcare10071249</w:t>
        </w:r>
      </w:hyperlink>
      <w:r w:rsidRPr="00A47194">
        <w:rPr>
          <w:rFonts w:ascii="Arial" w:hAnsi="Arial" w:cs="Arial"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 xml:space="preserve">. </w:t>
      </w:r>
      <w:r>
        <w:rPr>
          <w:rFonts w:ascii="Arial" w:hAnsi="Arial" w:cs="Arial"/>
          <w:b/>
          <w:i/>
          <w:sz w:val="24"/>
          <w:szCs w:val="24"/>
          <w:lang w:val="en-US"/>
        </w:rPr>
        <w:t>[I.F 3.160</w:t>
      </w:r>
      <w:r w:rsidRPr="00A65B9B">
        <w:rPr>
          <w:rFonts w:ascii="Arial" w:hAnsi="Arial" w:cs="Arial"/>
          <w:b/>
          <w:i/>
          <w:sz w:val="24"/>
          <w:szCs w:val="24"/>
          <w:lang w:val="en-US"/>
        </w:rPr>
        <w:t>].</w:t>
      </w:r>
    </w:p>
    <w:p w14:paraId="16805096" w14:textId="77777777" w:rsidR="00A3072F" w:rsidRPr="00A3072F" w:rsidRDefault="00A3072F" w:rsidP="00A3072F">
      <w:pPr>
        <w:pStyle w:val="a3"/>
        <w:spacing w:after="160" w:line="360" w:lineRule="auto"/>
        <w:ind w:left="360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14:paraId="3422894D" w14:textId="04AA5B61" w:rsidR="00A3072F" w:rsidRPr="005D5975" w:rsidRDefault="00A3072F" w:rsidP="00A3072F">
      <w:pPr>
        <w:pStyle w:val="a3"/>
        <w:numPr>
          <w:ilvl w:val="0"/>
          <w:numId w:val="13"/>
        </w:numPr>
        <w:spacing w:after="160" w:line="360" w:lineRule="auto"/>
        <w:ind w:left="36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AC6DD4"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  <w:t>Pertussis Prevalence in Adult Population in Greece: A Seroprevalence Nationwide Study.</w:t>
      </w:r>
      <w:r w:rsidRPr="00AC6DD4">
        <w:rPr>
          <w:lang w:val="en-US"/>
        </w:rPr>
        <w:t xml:space="preserve"> </w:t>
      </w:r>
      <w:r w:rsidRPr="00AC6DD4">
        <w:rPr>
          <w:rFonts w:ascii="Arial" w:hAnsi="Arial" w:cs="Arial"/>
          <w:b/>
          <w:i/>
          <w:sz w:val="24"/>
          <w:szCs w:val="24"/>
          <w:lang w:val="en-US"/>
        </w:rPr>
        <w:t xml:space="preserve">Papagiannis, D. </w:t>
      </w:r>
      <w:proofErr w:type="spellStart"/>
      <w:r w:rsidRPr="00AC6DD4">
        <w:rPr>
          <w:rFonts w:ascii="Arial" w:hAnsi="Arial" w:cs="Arial"/>
          <w:i/>
          <w:sz w:val="24"/>
          <w:szCs w:val="24"/>
          <w:lang w:val="en-US"/>
        </w:rPr>
        <w:t>Thireos</w:t>
      </w:r>
      <w:proofErr w:type="spellEnd"/>
      <w:r w:rsidRPr="00AC6DD4">
        <w:rPr>
          <w:rFonts w:ascii="Arial" w:hAnsi="Arial" w:cs="Arial"/>
          <w:i/>
          <w:sz w:val="24"/>
          <w:szCs w:val="24"/>
          <w:lang w:val="en-US"/>
        </w:rPr>
        <w:t xml:space="preserve">, E.; </w:t>
      </w:r>
      <w:proofErr w:type="spellStart"/>
      <w:r w:rsidRPr="00AC6DD4">
        <w:rPr>
          <w:rFonts w:ascii="Arial" w:hAnsi="Arial" w:cs="Arial"/>
          <w:i/>
          <w:sz w:val="24"/>
          <w:szCs w:val="24"/>
          <w:lang w:val="en-US"/>
        </w:rPr>
        <w:t>Margiolis</w:t>
      </w:r>
      <w:proofErr w:type="spellEnd"/>
      <w:r w:rsidRPr="00AC6DD4">
        <w:rPr>
          <w:rFonts w:ascii="Arial" w:hAnsi="Arial" w:cs="Arial"/>
          <w:i/>
          <w:sz w:val="24"/>
          <w:szCs w:val="24"/>
          <w:lang w:val="en-US"/>
        </w:rPr>
        <w:t xml:space="preserve">, A.; </w:t>
      </w:r>
      <w:proofErr w:type="spellStart"/>
      <w:r w:rsidRPr="00AC6DD4">
        <w:rPr>
          <w:rFonts w:ascii="Arial" w:hAnsi="Arial" w:cs="Arial"/>
          <w:i/>
          <w:sz w:val="24"/>
          <w:szCs w:val="24"/>
          <w:lang w:val="en-US"/>
        </w:rPr>
        <w:t>Katsioulis</w:t>
      </w:r>
      <w:proofErr w:type="spellEnd"/>
      <w:r w:rsidRPr="00AC6DD4">
        <w:rPr>
          <w:rFonts w:ascii="Arial" w:hAnsi="Arial" w:cs="Arial"/>
          <w:i/>
          <w:sz w:val="24"/>
          <w:szCs w:val="24"/>
          <w:lang w:val="en-US"/>
        </w:rPr>
        <w:t xml:space="preserve">, A.; </w:t>
      </w:r>
      <w:proofErr w:type="spellStart"/>
      <w:r w:rsidRPr="00AC6DD4">
        <w:rPr>
          <w:rFonts w:ascii="Arial" w:hAnsi="Arial" w:cs="Arial"/>
          <w:i/>
          <w:sz w:val="24"/>
          <w:szCs w:val="24"/>
          <w:lang w:val="en-US"/>
        </w:rPr>
        <w:t>Gartzonika</w:t>
      </w:r>
      <w:proofErr w:type="spellEnd"/>
      <w:r w:rsidRPr="00AC6DD4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gramStart"/>
      <w:r w:rsidRPr="00AC6DD4">
        <w:rPr>
          <w:rFonts w:ascii="Arial" w:hAnsi="Arial" w:cs="Arial"/>
          <w:i/>
          <w:sz w:val="24"/>
          <w:szCs w:val="24"/>
          <w:lang w:val="en-US"/>
        </w:rPr>
        <w:t>K.;</w:t>
      </w:r>
      <w:proofErr w:type="spellStart"/>
      <w:r w:rsidRPr="00AC6DD4">
        <w:rPr>
          <w:rFonts w:ascii="Arial" w:hAnsi="Arial" w:cs="Arial"/>
          <w:i/>
          <w:sz w:val="24"/>
          <w:szCs w:val="24"/>
          <w:lang w:val="en-US"/>
        </w:rPr>
        <w:t>Malliaraki</w:t>
      </w:r>
      <w:proofErr w:type="spellEnd"/>
      <w:proofErr w:type="gramEnd"/>
      <w:r w:rsidRPr="00AC6DD4">
        <w:rPr>
          <w:rFonts w:ascii="Arial" w:hAnsi="Arial" w:cs="Arial"/>
          <w:i/>
          <w:sz w:val="24"/>
          <w:szCs w:val="24"/>
          <w:lang w:val="en-US"/>
        </w:rPr>
        <w:t xml:space="preserve">, N.; </w:t>
      </w:r>
      <w:proofErr w:type="spellStart"/>
      <w:r w:rsidRPr="00AC6DD4">
        <w:rPr>
          <w:rFonts w:ascii="Arial" w:hAnsi="Arial" w:cs="Arial"/>
          <w:i/>
          <w:sz w:val="24"/>
          <w:szCs w:val="24"/>
          <w:lang w:val="en-US"/>
        </w:rPr>
        <w:t>Agnantis</w:t>
      </w:r>
      <w:proofErr w:type="spellEnd"/>
      <w:r w:rsidRPr="00AC6DD4">
        <w:rPr>
          <w:rFonts w:ascii="Arial" w:hAnsi="Arial" w:cs="Arial"/>
          <w:i/>
          <w:sz w:val="24"/>
          <w:szCs w:val="24"/>
          <w:lang w:val="en-US"/>
        </w:rPr>
        <w:t>, C.;</w:t>
      </w:r>
      <w:proofErr w:type="spellStart"/>
      <w:r w:rsidRPr="00AC6DD4">
        <w:rPr>
          <w:rFonts w:ascii="Arial" w:hAnsi="Arial" w:cs="Arial"/>
          <w:i/>
          <w:sz w:val="24"/>
          <w:szCs w:val="24"/>
          <w:lang w:val="en-US"/>
        </w:rPr>
        <w:t>Tsaras</w:t>
      </w:r>
      <w:proofErr w:type="spellEnd"/>
      <w:r w:rsidRPr="00AC6DD4">
        <w:rPr>
          <w:rFonts w:ascii="Arial" w:hAnsi="Arial" w:cs="Arial"/>
          <w:i/>
          <w:sz w:val="24"/>
          <w:szCs w:val="24"/>
          <w:lang w:val="en-US"/>
        </w:rPr>
        <w:t xml:space="preserve">, K.; </w:t>
      </w:r>
      <w:proofErr w:type="spellStart"/>
      <w:r w:rsidRPr="00AC6DD4">
        <w:rPr>
          <w:rFonts w:ascii="Arial" w:hAnsi="Arial" w:cs="Arial"/>
          <w:i/>
          <w:sz w:val="24"/>
          <w:szCs w:val="24"/>
          <w:lang w:val="en-US"/>
        </w:rPr>
        <w:t>Malli</w:t>
      </w:r>
      <w:proofErr w:type="spellEnd"/>
      <w:r w:rsidRPr="00AC6DD4">
        <w:rPr>
          <w:rFonts w:ascii="Arial" w:hAnsi="Arial" w:cs="Arial"/>
          <w:i/>
          <w:sz w:val="24"/>
          <w:szCs w:val="24"/>
          <w:lang w:val="en-US"/>
        </w:rPr>
        <w:t xml:space="preserve">, F.; </w:t>
      </w:r>
      <w:proofErr w:type="spellStart"/>
      <w:r w:rsidRPr="00AC6DD4">
        <w:rPr>
          <w:rFonts w:ascii="Arial" w:hAnsi="Arial" w:cs="Arial"/>
          <w:i/>
          <w:sz w:val="24"/>
          <w:szCs w:val="24"/>
          <w:lang w:val="en-US"/>
        </w:rPr>
        <w:t>Rouka</w:t>
      </w:r>
      <w:proofErr w:type="spellEnd"/>
      <w:r w:rsidRPr="00AC6DD4">
        <w:rPr>
          <w:rFonts w:ascii="Arial" w:hAnsi="Arial" w:cs="Arial"/>
          <w:i/>
          <w:sz w:val="24"/>
          <w:szCs w:val="24"/>
          <w:lang w:val="en-US"/>
        </w:rPr>
        <w:t>, E.; et al</w:t>
      </w:r>
      <w:r w:rsidRPr="00AC6DD4">
        <w:rPr>
          <w:rFonts w:ascii="Arial" w:hAnsi="Arial" w:cs="Arial"/>
          <w:b/>
          <w:i/>
          <w:sz w:val="24"/>
          <w:szCs w:val="24"/>
          <w:lang w:val="en-US"/>
        </w:rPr>
        <w:t xml:space="preserve">. </w:t>
      </w:r>
      <w:r w:rsidRPr="00AC6DD4">
        <w:rPr>
          <w:rFonts w:ascii="Arial" w:hAnsi="Arial" w:cs="Arial"/>
          <w:i/>
          <w:sz w:val="24"/>
          <w:szCs w:val="24"/>
          <w:lang w:val="en-US"/>
        </w:rPr>
        <w:t>Vaccines 2022, 10, 1511.</w:t>
      </w:r>
      <w:r w:rsidRPr="00AC6DD4">
        <w:rPr>
          <w:rFonts w:ascii="Arial" w:hAnsi="Arial" w:cs="Arial"/>
          <w:b/>
          <w:i/>
          <w:sz w:val="24"/>
          <w:szCs w:val="24"/>
          <w:lang w:val="en-US"/>
        </w:rPr>
        <w:t xml:space="preserve"> </w:t>
      </w:r>
      <w:hyperlink r:id="rId42" w:history="1">
        <w:r w:rsidRPr="00AC6DD4">
          <w:rPr>
            <w:rStyle w:val="-"/>
            <w:rFonts w:ascii="Arial" w:hAnsi="Arial" w:cs="Arial"/>
            <w:i/>
            <w:sz w:val="24"/>
            <w:szCs w:val="24"/>
            <w:lang w:val="en-US"/>
          </w:rPr>
          <w:t>https://doi.org/10.3390/vaccines1009151</w:t>
        </w:r>
      </w:hyperlink>
      <w:r w:rsidRPr="00AC6DD4">
        <w:rPr>
          <w:rFonts w:ascii="Arial" w:hAnsi="Arial" w:cs="Arial"/>
          <w:i/>
          <w:sz w:val="24"/>
          <w:szCs w:val="24"/>
          <w:lang w:val="en-US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 xml:space="preserve">   </w:t>
      </w:r>
      <w:proofErr w:type="gramStart"/>
      <w:r>
        <w:rPr>
          <w:rFonts w:ascii="Arial" w:hAnsi="Arial" w:cs="Arial"/>
          <w:i/>
          <w:sz w:val="24"/>
          <w:szCs w:val="24"/>
          <w:lang w:val="en-US"/>
        </w:rPr>
        <w:t xml:space="preserve"> 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C6DD4">
        <w:rPr>
          <w:rFonts w:ascii="Arial" w:hAnsi="Arial" w:cs="Arial"/>
          <w:b/>
          <w:i/>
          <w:sz w:val="24"/>
          <w:szCs w:val="24"/>
        </w:rPr>
        <w:t>[</w:t>
      </w:r>
      <w:proofErr w:type="gramEnd"/>
      <w:r w:rsidRPr="00AC6DD4">
        <w:rPr>
          <w:rFonts w:ascii="Arial" w:hAnsi="Arial" w:cs="Arial"/>
          <w:b/>
          <w:i/>
          <w:sz w:val="24"/>
          <w:szCs w:val="24"/>
        </w:rPr>
        <w:t xml:space="preserve"> </w:t>
      </w:r>
      <w:r w:rsidRPr="00AC6DD4">
        <w:rPr>
          <w:rFonts w:ascii="Arial" w:hAnsi="Arial" w:cs="Arial"/>
          <w:b/>
          <w:i/>
          <w:sz w:val="24"/>
          <w:szCs w:val="24"/>
          <w:lang w:val="en-US"/>
        </w:rPr>
        <w:t>I.F 4.96] Corresponding Author.</w:t>
      </w:r>
    </w:p>
    <w:p w14:paraId="2BFA2C1C" w14:textId="77777777" w:rsidR="00A3072F" w:rsidRPr="00AC6DD4" w:rsidRDefault="00A3072F" w:rsidP="00A3072F">
      <w:pPr>
        <w:pStyle w:val="a3"/>
        <w:spacing w:line="360" w:lineRule="auto"/>
        <w:ind w:left="360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14:paraId="7D9661C4" w14:textId="31AC27EE" w:rsidR="008D3FA5" w:rsidRDefault="00A3072F" w:rsidP="00A3072F">
      <w:pPr>
        <w:pStyle w:val="a3"/>
        <w:numPr>
          <w:ilvl w:val="0"/>
          <w:numId w:val="13"/>
        </w:numPr>
        <w:spacing w:line="360" w:lineRule="auto"/>
        <w:ind w:left="426" w:hanging="426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5D5975">
        <w:rPr>
          <w:rFonts w:ascii="Arial" w:hAnsi="Arial" w:cs="Arial"/>
          <w:i/>
          <w:color w:val="4BACC6" w:themeColor="accent5"/>
          <w:sz w:val="24"/>
          <w:szCs w:val="24"/>
          <w:u w:val="single"/>
          <w:lang w:val="en-US"/>
        </w:rPr>
        <w:t>Vaccination Coverage Against Human Papillomavirus in Female Students in Cyprus.</w:t>
      </w:r>
      <w:r w:rsidRPr="005D5975">
        <w:rPr>
          <w:color w:val="4BACC6" w:themeColor="accent5"/>
          <w:lang w:val="en-US"/>
        </w:rPr>
        <w:t xml:space="preserve"> </w:t>
      </w:r>
      <w:proofErr w:type="spellStart"/>
      <w:r w:rsidRPr="005D5975">
        <w:rPr>
          <w:rFonts w:ascii="Arial" w:hAnsi="Arial" w:cs="Arial"/>
          <w:i/>
          <w:sz w:val="24"/>
          <w:szCs w:val="24"/>
          <w:lang w:val="en-US"/>
        </w:rPr>
        <w:t>Christothea</w:t>
      </w:r>
      <w:proofErr w:type="spellEnd"/>
      <w:r w:rsidRPr="005D5975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D5975">
        <w:rPr>
          <w:rFonts w:ascii="Arial" w:hAnsi="Arial" w:cs="Arial"/>
          <w:i/>
          <w:sz w:val="24"/>
          <w:szCs w:val="24"/>
          <w:lang w:val="en-US"/>
        </w:rPr>
        <w:t>Konstantinou</w:t>
      </w:r>
      <w:proofErr w:type="spellEnd"/>
      <w:r w:rsidRPr="005D5975">
        <w:rPr>
          <w:rFonts w:ascii="Arial" w:hAnsi="Arial" w:cs="Arial"/>
          <w:i/>
          <w:sz w:val="24"/>
          <w:szCs w:val="24"/>
          <w:lang w:val="en-US"/>
        </w:rPr>
        <w:t xml:space="preserve">, Andrew </w:t>
      </w:r>
      <w:proofErr w:type="spellStart"/>
      <w:r w:rsidRPr="005D5975">
        <w:rPr>
          <w:rFonts w:ascii="Arial" w:hAnsi="Arial" w:cs="Arial"/>
          <w:i/>
          <w:sz w:val="24"/>
          <w:szCs w:val="24"/>
          <w:lang w:val="en-US"/>
        </w:rPr>
        <w:t>Xanthopoulos</w:t>
      </w:r>
      <w:proofErr w:type="spellEnd"/>
      <w:r w:rsidRPr="005D5975">
        <w:rPr>
          <w:rFonts w:ascii="Arial" w:hAnsi="Arial" w:cs="Arial"/>
          <w:i/>
          <w:sz w:val="24"/>
          <w:szCs w:val="24"/>
          <w:lang w:val="en-US"/>
        </w:rPr>
        <w:t xml:space="preserve">, Konstantinos </w:t>
      </w:r>
      <w:proofErr w:type="spellStart"/>
      <w:r w:rsidRPr="005D5975">
        <w:rPr>
          <w:rFonts w:ascii="Arial" w:hAnsi="Arial" w:cs="Arial"/>
          <w:i/>
          <w:sz w:val="24"/>
          <w:szCs w:val="24"/>
          <w:lang w:val="en-US"/>
        </w:rPr>
        <w:t>Tsaras</w:t>
      </w:r>
      <w:proofErr w:type="spellEnd"/>
      <w:r w:rsidRPr="005D5975">
        <w:rPr>
          <w:rFonts w:ascii="Arial" w:hAnsi="Arial" w:cs="Arial"/>
          <w:i/>
          <w:sz w:val="24"/>
          <w:szCs w:val="24"/>
          <w:lang w:val="en-US"/>
        </w:rPr>
        <w:t xml:space="preserve">, John </w:t>
      </w:r>
      <w:proofErr w:type="spellStart"/>
      <w:r w:rsidRPr="005D5975">
        <w:rPr>
          <w:rFonts w:ascii="Arial" w:hAnsi="Arial" w:cs="Arial"/>
          <w:i/>
          <w:sz w:val="24"/>
          <w:szCs w:val="24"/>
          <w:lang w:val="en-US"/>
        </w:rPr>
        <w:t>Skoularigis</w:t>
      </w:r>
      <w:proofErr w:type="spellEnd"/>
      <w:r w:rsidRPr="005D5975">
        <w:rPr>
          <w:rFonts w:ascii="Arial" w:hAnsi="Arial" w:cs="Arial"/>
          <w:i/>
          <w:sz w:val="24"/>
          <w:szCs w:val="24"/>
          <w:lang w:val="en-US"/>
        </w:rPr>
        <w:t>, Filippos</w:t>
      </w:r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D5975">
        <w:rPr>
          <w:rFonts w:ascii="Arial" w:hAnsi="Arial" w:cs="Arial"/>
          <w:i/>
          <w:sz w:val="24"/>
          <w:szCs w:val="24"/>
          <w:lang w:val="en-US"/>
        </w:rPr>
        <w:t>Triposkiadis</w:t>
      </w:r>
      <w:proofErr w:type="spellEnd"/>
      <w:r w:rsidRPr="005D5975">
        <w:rPr>
          <w:rFonts w:ascii="Arial" w:hAnsi="Arial" w:cs="Arial"/>
          <w:i/>
          <w:sz w:val="24"/>
          <w:szCs w:val="24"/>
          <w:lang w:val="en-US"/>
        </w:rPr>
        <w:t xml:space="preserve">, </w:t>
      </w:r>
      <w:r w:rsidRPr="005D5975">
        <w:rPr>
          <w:rFonts w:ascii="Arial" w:hAnsi="Arial" w:cs="Arial"/>
          <w:b/>
          <w:i/>
          <w:sz w:val="24"/>
          <w:szCs w:val="24"/>
          <w:lang w:val="en-US"/>
        </w:rPr>
        <w:t>Dimitrios Papagiannis.</w:t>
      </w:r>
      <w:r w:rsidRPr="005D5975">
        <w:rPr>
          <w:lang w:val="en-US"/>
        </w:rPr>
        <w:t xml:space="preserve"> </w:t>
      </w:r>
      <w:proofErr w:type="spellStart"/>
      <w:r w:rsidRPr="005D5975">
        <w:rPr>
          <w:rFonts w:ascii="Arial" w:hAnsi="Arial" w:cs="Arial"/>
          <w:sz w:val="24"/>
          <w:szCs w:val="24"/>
          <w:lang w:val="en-US"/>
        </w:rPr>
        <w:t>Cureus</w:t>
      </w:r>
      <w:proofErr w:type="spellEnd"/>
      <w:r w:rsidRPr="005D5975">
        <w:rPr>
          <w:rFonts w:ascii="Arial" w:hAnsi="Arial" w:cs="Arial"/>
          <w:sz w:val="24"/>
          <w:szCs w:val="24"/>
          <w:lang w:val="en-US"/>
        </w:rPr>
        <w:t xml:space="preserve"> 14(9): e28936. </w:t>
      </w:r>
      <w:r w:rsidRPr="005D5975">
        <w:rPr>
          <w:rFonts w:ascii="Arial" w:hAnsi="Arial" w:cs="Arial"/>
          <w:b/>
          <w:i/>
          <w:sz w:val="24"/>
          <w:szCs w:val="24"/>
          <w:lang w:val="en-US"/>
        </w:rPr>
        <w:t>DOI: 10.7759/cureus.28936</w:t>
      </w:r>
      <w:r w:rsidRPr="005D5975">
        <w:rPr>
          <w:rFonts w:ascii="Arial" w:hAnsi="Arial" w:cs="Arial"/>
          <w:b/>
          <w:i/>
          <w:sz w:val="24"/>
          <w:szCs w:val="24"/>
          <w:lang w:val="en-US"/>
        </w:rPr>
        <w:cr/>
      </w:r>
    </w:p>
    <w:p w14:paraId="60295B72" w14:textId="77777777" w:rsidR="00A3072F" w:rsidRPr="00A3072F" w:rsidRDefault="00A3072F" w:rsidP="00A3072F">
      <w:pPr>
        <w:pStyle w:val="a3"/>
        <w:rPr>
          <w:rFonts w:ascii="Arial" w:hAnsi="Arial" w:cs="Arial"/>
          <w:b/>
          <w:i/>
          <w:sz w:val="24"/>
          <w:szCs w:val="24"/>
          <w:lang w:val="en-US"/>
        </w:rPr>
      </w:pPr>
    </w:p>
    <w:p w14:paraId="3484A7E2" w14:textId="77777777" w:rsidR="00A3072F" w:rsidRPr="008D3FA5" w:rsidRDefault="00A3072F" w:rsidP="00A3072F">
      <w:pPr>
        <w:pStyle w:val="a3"/>
        <w:spacing w:line="360" w:lineRule="auto"/>
        <w:ind w:left="426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14:paraId="083E475E" w14:textId="230C237C" w:rsidR="00A3072F" w:rsidRDefault="00A3072F" w:rsidP="00A3072F">
      <w:pPr>
        <w:spacing w:after="0" w:line="360" w:lineRule="auto"/>
        <w:jc w:val="both"/>
        <w:rPr>
          <w:rFonts w:ascii="Comic Sans MS" w:hAnsi="Comic Sans MS" w:cs="Arial"/>
          <w:b/>
          <w:sz w:val="24"/>
          <w:szCs w:val="24"/>
          <w:lang w:val="en-US"/>
        </w:rPr>
      </w:pPr>
      <w:r w:rsidRPr="00A3072F">
        <w:rPr>
          <w:rFonts w:ascii="Comic Sans MS" w:hAnsi="Comic Sans MS" w:cs="Arial"/>
          <w:b/>
          <w:sz w:val="24"/>
          <w:szCs w:val="24"/>
          <w:lang w:val="en-US"/>
        </w:rPr>
        <w:t xml:space="preserve">GUEST EDITOR </w:t>
      </w:r>
    </w:p>
    <w:p w14:paraId="23BA0059" w14:textId="77777777" w:rsidR="00A3072F" w:rsidRPr="00A3072F" w:rsidRDefault="00A3072F" w:rsidP="00A3072F">
      <w:pPr>
        <w:spacing w:after="0" w:line="360" w:lineRule="auto"/>
        <w:jc w:val="both"/>
        <w:rPr>
          <w:rFonts w:ascii="Comic Sans MS" w:hAnsi="Comic Sans MS" w:cs="Arial"/>
          <w:b/>
          <w:sz w:val="24"/>
          <w:szCs w:val="24"/>
          <w:lang w:val="en-US"/>
        </w:rPr>
      </w:pPr>
    </w:p>
    <w:p w14:paraId="5844832A" w14:textId="77777777" w:rsidR="00A3072F" w:rsidRPr="00177A44" w:rsidRDefault="00A3072F" w:rsidP="00A3072F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Vaccines. </w:t>
      </w:r>
      <w:r w:rsidRPr="00177A44">
        <w:rPr>
          <w:rFonts w:ascii="Arial" w:hAnsi="Arial" w:cs="Arial"/>
          <w:sz w:val="24"/>
          <w:szCs w:val="24"/>
          <w:lang w:val="en-US"/>
        </w:rPr>
        <w:t>Special Issue "Vaccines and Vaccinations in Pandemic Period"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hyperlink r:id="rId43" w:history="1">
        <w:r w:rsidRPr="007E7C00">
          <w:rPr>
            <w:rStyle w:val="-"/>
            <w:rFonts w:ascii="Arial" w:hAnsi="Arial" w:cs="Arial"/>
            <w:sz w:val="24"/>
            <w:szCs w:val="24"/>
            <w:lang w:val="en-US"/>
          </w:rPr>
          <w:t>https://www.mdpi.com/journal/vaccines/special_issues/W6Z49XJ1Q4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77A44">
        <w:rPr>
          <w:rFonts w:ascii="Arial" w:hAnsi="Arial" w:cs="Arial"/>
          <w:sz w:val="24"/>
          <w:szCs w:val="24"/>
          <w:lang w:val="en-US"/>
        </w:rPr>
        <w:t>).</w:t>
      </w:r>
    </w:p>
    <w:p w14:paraId="5768CDEE" w14:textId="77777777" w:rsidR="00A3072F" w:rsidRPr="00177A44" w:rsidRDefault="00A3072F" w:rsidP="00A3072F">
      <w:pPr>
        <w:pStyle w:val="a3"/>
        <w:spacing w:after="0" w:line="360" w:lineRule="auto"/>
        <w:ind w:left="426"/>
        <w:jc w:val="both"/>
        <w:rPr>
          <w:lang w:val="en-US"/>
        </w:rPr>
      </w:pPr>
    </w:p>
    <w:p w14:paraId="6AB0FDF9" w14:textId="77777777" w:rsidR="00A3072F" w:rsidRPr="000C22F9" w:rsidRDefault="00A3072F" w:rsidP="00A3072F">
      <w:pPr>
        <w:pStyle w:val="a3"/>
        <w:numPr>
          <w:ilvl w:val="0"/>
          <w:numId w:val="18"/>
        </w:numPr>
        <w:spacing w:after="0" w:line="360" w:lineRule="auto"/>
        <w:ind w:left="426"/>
        <w:jc w:val="both"/>
        <w:rPr>
          <w:lang w:val="en-US"/>
        </w:rPr>
      </w:pPr>
      <w:r w:rsidRPr="004C3403">
        <w:rPr>
          <w:rFonts w:ascii="Arial" w:hAnsi="Arial" w:cs="Arial"/>
          <w:b/>
          <w:sz w:val="24"/>
          <w:szCs w:val="24"/>
          <w:lang w:val="en-US"/>
        </w:rPr>
        <w:t xml:space="preserve">Frontiers in Public Health. </w:t>
      </w:r>
      <w:r w:rsidRPr="004C3403">
        <w:rPr>
          <w:rFonts w:ascii="Arial" w:hAnsi="Arial" w:cs="Arial"/>
          <w:sz w:val="24"/>
          <w:szCs w:val="24"/>
          <w:lang w:val="en-US"/>
        </w:rPr>
        <w:t>(Topic: Psychosocial Work Environment During the COVID-19 Pandemic).</w:t>
      </w:r>
      <w:r w:rsidRPr="004C3403">
        <w:rPr>
          <w:lang w:val="en-US"/>
        </w:rPr>
        <w:t xml:space="preserve"> </w:t>
      </w:r>
      <w:hyperlink r:id="rId44" w:history="1">
        <w:r w:rsidRPr="004C3403">
          <w:rPr>
            <w:rStyle w:val="-"/>
            <w:rFonts w:ascii="Arial" w:hAnsi="Arial" w:cs="Arial"/>
            <w:sz w:val="24"/>
            <w:szCs w:val="24"/>
            <w:lang w:val="en-US"/>
          </w:rPr>
          <w:t>https</w:t>
        </w:r>
        <w:r w:rsidRPr="000C22F9">
          <w:rPr>
            <w:rStyle w:val="-"/>
            <w:rFonts w:ascii="Arial" w:hAnsi="Arial" w:cs="Arial"/>
            <w:sz w:val="24"/>
            <w:szCs w:val="24"/>
            <w:lang w:val="en-US"/>
          </w:rPr>
          <w:t>://</w:t>
        </w:r>
        <w:r w:rsidRPr="004C3403">
          <w:rPr>
            <w:rStyle w:val="-"/>
            <w:rFonts w:ascii="Arial" w:hAnsi="Arial" w:cs="Arial"/>
            <w:sz w:val="24"/>
            <w:szCs w:val="24"/>
            <w:lang w:val="en-US"/>
          </w:rPr>
          <w:t>www</w:t>
        </w:r>
        <w:r w:rsidRPr="000C22F9">
          <w:rPr>
            <w:rStyle w:val="-"/>
            <w:rFonts w:ascii="Arial" w:hAnsi="Arial" w:cs="Arial"/>
            <w:sz w:val="24"/>
            <w:szCs w:val="24"/>
            <w:lang w:val="en-US"/>
          </w:rPr>
          <w:t>.</w:t>
        </w:r>
        <w:r w:rsidRPr="004C3403">
          <w:rPr>
            <w:rStyle w:val="-"/>
            <w:rFonts w:ascii="Arial" w:hAnsi="Arial" w:cs="Arial"/>
            <w:sz w:val="24"/>
            <w:szCs w:val="24"/>
            <w:lang w:val="en-US"/>
          </w:rPr>
          <w:t>frontiers in</w:t>
        </w:r>
        <w:r w:rsidRPr="000C22F9">
          <w:rPr>
            <w:rStyle w:val="-"/>
            <w:rFonts w:ascii="Arial" w:hAnsi="Arial" w:cs="Arial"/>
            <w:sz w:val="24"/>
            <w:szCs w:val="24"/>
            <w:lang w:val="en-US"/>
          </w:rPr>
          <w:t>.</w:t>
        </w:r>
        <w:r w:rsidRPr="004C3403">
          <w:rPr>
            <w:rStyle w:val="-"/>
            <w:rFonts w:ascii="Arial" w:hAnsi="Arial" w:cs="Arial"/>
            <w:sz w:val="24"/>
            <w:szCs w:val="24"/>
            <w:lang w:val="en-US"/>
          </w:rPr>
          <w:t>org</w:t>
        </w:r>
        <w:r w:rsidRPr="000C22F9">
          <w:rPr>
            <w:rStyle w:val="-"/>
            <w:rFonts w:ascii="Arial" w:hAnsi="Arial" w:cs="Arial"/>
            <w:sz w:val="24"/>
            <w:szCs w:val="24"/>
            <w:lang w:val="en-US"/>
          </w:rPr>
          <w:t>/</w:t>
        </w:r>
        <w:r w:rsidRPr="004C3403">
          <w:rPr>
            <w:rStyle w:val="-"/>
            <w:rFonts w:ascii="Arial" w:hAnsi="Arial" w:cs="Arial"/>
            <w:sz w:val="24"/>
            <w:szCs w:val="24"/>
            <w:lang w:val="en-US"/>
          </w:rPr>
          <w:t>research</w:t>
        </w:r>
        <w:r w:rsidRPr="000C22F9">
          <w:rPr>
            <w:rStyle w:val="-"/>
            <w:rFonts w:ascii="Arial" w:hAnsi="Arial" w:cs="Arial"/>
            <w:sz w:val="24"/>
            <w:szCs w:val="24"/>
            <w:lang w:val="en-US"/>
          </w:rPr>
          <w:t>-</w:t>
        </w:r>
        <w:r w:rsidRPr="004C3403">
          <w:rPr>
            <w:rStyle w:val="-"/>
            <w:rFonts w:ascii="Arial" w:hAnsi="Arial" w:cs="Arial"/>
            <w:sz w:val="24"/>
            <w:szCs w:val="24"/>
            <w:lang w:val="en-US"/>
          </w:rPr>
          <w:t>topics</w:t>
        </w:r>
        <w:r w:rsidRPr="000C22F9">
          <w:rPr>
            <w:rStyle w:val="-"/>
            <w:rFonts w:ascii="Arial" w:hAnsi="Arial" w:cs="Arial"/>
            <w:sz w:val="24"/>
            <w:szCs w:val="24"/>
            <w:lang w:val="en-US"/>
          </w:rPr>
          <w:t>/42374/</w:t>
        </w:r>
        <w:r w:rsidRPr="004C3403">
          <w:rPr>
            <w:rStyle w:val="-"/>
            <w:rFonts w:ascii="Arial" w:hAnsi="Arial" w:cs="Arial"/>
            <w:sz w:val="24"/>
            <w:szCs w:val="24"/>
            <w:lang w:val="en-US"/>
          </w:rPr>
          <w:t>psychosocial</w:t>
        </w:r>
        <w:r w:rsidRPr="000C22F9">
          <w:rPr>
            <w:rStyle w:val="-"/>
            <w:rFonts w:ascii="Arial" w:hAnsi="Arial" w:cs="Arial"/>
            <w:sz w:val="24"/>
            <w:szCs w:val="24"/>
            <w:lang w:val="en-US"/>
          </w:rPr>
          <w:t>-</w:t>
        </w:r>
        <w:r w:rsidRPr="004C3403">
          <w:rPr>
            <w:rStyle w:val="-"/>
            <w:rFonts w:ascii="Arial" w:hAnsi="Arial" w:cs="Arial"/>
            <w:sz w:val="24"/>
            <w:szCs w:val="24"/>
            <w:lang w:val="en-US"/>
          </w:rPr>
          <w:t>work</w:t>
        </w:r>
        <w:r w:rsidRPr="000C22F9">
          <w:rPr>
            <w:rStyle w:val="-"/>
            <w:rFonts w:ascii="Arial" w:hAnsi="Arial" w:cs="Arial"/>
            <w:sz w:val="24"/>
            <w:szCs w:val="24"/>
            <w:lang w:val="en-US"/>
          </w:rPr>
          <w:t>-</w:t>
        </w:r>
        <w:r w:rsidRPr="004C3403">
          <w:rPr>
            <w:rStyle w:val="-"/>
            <w:rFonts w:ascii="Arial" w:hAnsi="Arial" w:cs="Arial"/>
            <w:sz w:val="24"/>
            <w:szCs w:val="24"/>
            <w:lang w:val="en-US"/>
          </w:rPr>
          <w:t>environment</w:t>
        </w:r>
        <w:r w:rsidRPr="000C22F9">
          <w:rPr>
            <w:rStyle w:val="-"/>
            <w:rFonts w:ascii="Arial" w:hAnsi="Arial" w:cs="Arial"/>
            <w:sz w:val="24"/>
            <w:szCs w:val="24"/>
            <w:lang w:val="en-US"/>
          </w:rPr>
          <w:t>-</w:t>
        </w:r>
        <w:r w:rsidRPr="004C3403">
          <w:rPr>
            <w:rStyle w:val="-"/>
            <w:rFonts w:ascii="Arial" w:hAnsi="Arial" w:cs="Arial"/>
            <w:sz w:val="24"/>
            <w:szCs w:val="24"/>
            <w:lang w:val="en-US"/>
          </w:rPr>
          <w:t>during</w:t>
        </w:r>
        <w:r w:rsidRPr="000C22F9">
          <w:rPr>
            <w:rStyle w:val="-"/>
            <w:rFonts w:ascii="Arial" w:hAnsi="Arial" w:cs="Arial"/>
            <w:sz w:val="24"/>
            <w:szCs w:val="24"/>
            <w:lang w:val="en-US"/>
          </w:rPr>
          <w:t>-</w:t>
        </w:r>
        <w:r w:rsidRPr="004C3403">
          <w:rPr>
            <w:rStyle w:val="-"/>
            <w:rFonts w:ascii="Arial" w:hAnsi="Arial" w:cs="Arial"/>
            <w:sz w:val="24"/>
            <w:szCs w:val="24"/>
            <w:lang w:val="en-US"/>
          </w:rPr>
          <w:t>the</w:t>
        </w:r>
        <w:r w:rsidRPr="000C22F9">
          <w:rPr>
            <w:rStyle w:val="-"/>
            <w:rFonts w:ascii="Arial" w:hAnsi="Arial" w:cs="Arial"/>
            <w:sz w:val="24"/>
            <w:szCs w:val="24"/>
            <w:lang w:val="en-US"/>
          </w:rPr>
          <w:t>-</w:t>
        </w:r>
        <w:r w:rsidRPr="004C3403">
          <w:rPr>
            <w:rStyle w:val="-"/>
            <w:rFonts w:ascii="Arial" w:hAnsi="Arial" w:cs="Arial"/>
            <w:sz w:val="24"/>
            <w:szCs w:val="24"/>
            <w:lang w:val="en-US"/>
          </w:rPr>
          <w:t>covid</w:t>
        </w:r>
        <w:r w:rsidRPr="000C22F9">
          <w:rPr>
            <w:rStyle w:val="-"/>
            <w:rFonts w:ascii="Arial" w:hAnsi="Arial" w:cs="Arial"/>
            <w:sz w:val="24"/>
            <w:szCs w:val="24"/>
            <w:lang w:val="en-US"/>
          </w:rPr>
          <w:t>-19-</w:t>
        </w:r>
        <w:r w:rsidRPr="004C3403">
          <w:rPr>
            <w:rStyle w:val="-"/>
            <w:rFonts w:ascii="Arial" w:hAnsi="Arial" w:cs="Arial"/>
            <w:sz w:val="24"/>
            <w:szCs w:val="24"/>
            <w:lang w:val="en-US"/>
          </w:rPr>
          <w:t>pandemic</w:t>
        </w:r>
      </w:hyperlink>
      <w:r w:rsidRPr="000C22F9">
        <w:rPr>
          <w:rFonts w:ascii="Arial" w:hAnsi="Arial" w:cs="Arial"/>
          <w:sz w:val="24"/>
          <w:szCs w:val="24"/>
          <w:lang w:val="en-US"/>
        </w:rPr>
        <w:t xml:space="preserve"> .</w:t>
      </w:r>
    </w:p>
    <w:p w14:paraId="207F1442" w14:textId="77777777" w:rsidR="00CA7417" w:rsidRDefault="00CA7417" w:rsidP="00CA7417">
      <w:pPr>
        <w:pStyle w:val="a3"/>
        <w:spacing w:line="480" w:lineRule="auto"/>
        <w:ind w:left="360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14:paraId="26EA1F67" w14:textId="0F5B7257" w:rsidR="005E0FA0" w:rsidRDefault="005E0FA0" w:rsidP="00403F5B">
      <w:pPr>
        <w:pStyle w:val="details"/>
        <w:shd w:val="clear" w:color="auto" w:fill="FFFFFF"/>
        <w:spacing w:after="0" w:line="360" w:lineRule="auto"/>
        <w:ind w:left="786"/>
        <w:jc w:val="both"/>
        <w:rPr>
          <w:rFonts w:ascii="Comic Sans MS" w:hAnsi="Comic Sans MS" w:cs="Arial"/>
          <w:color w:val="000000" w:themeColor="text1"/>
          <w:lang w:val="en-US"/>
        </w:rPr>
      </w:pPr>
    </w:p>
    <w:p w14:paraId="423E1DF1" w14:textId="640F7214" w:rsidR="00A3072F" w:rsidRDefault="00A3072F" w:rsidP="00403F5B">
      <w:pPr>
        <w:pStyle w:val="details"/>
        <w:shd w:val="clear" w:color="auto" w:fill="FFFFFF"/>
        <w:spacing w:after="0" w:line="360" w:lineRule="auto"/>
        <w:ind w:left="786"/>
        <w:jc w:val="both"/>
        <w:rPr>
          <w:rFonts w:ascii="Comic Sans MS" w:hAnsi="Comic Sans MS" w:cs="Arial"/>
          <w:color w:val="000000" w:themeColor="text1"/>
          <w:lang w:val="en-US"/>
        </w:rPr>
      </w:pPr>
    </w:p>
    <w:p w14:paraId="734506D2" w14:textId="77777777" w:rsidR="00A3072F" w:rsidRPr="00403F5B" w:rsidRDefault="00A3072F" w:rsidP="00403F5B">
      <w:pPr>
        <w:pStyle w:val="details"/>
        <w:shd w:val="clear" w:color="auto" w:fill="FFFFFF"/>
        <w:spacing w:after="0" w:line="360" w:lineRule="auto"/>
        <w:ind w:left="786"/>
        <w:jc w:val="both"/>
        <w:rPr>
          <w:rFonts w:ascii="Comic Sans MS" w:hAnsi="Comic Sans MS" w:cs="Arial"/>
          <w:color w:val="000000" w:themeColor="text1"/>
          <w:lang w:val="en-US"/>
        </w:rPr>
      </w:pPr>
    </w:p>
    <w:p w14:paraId="6217AFCC" w14:textId="77777777" w:rsidR="00866E4E" w:rsidRPr="008B720D" w:rsidRDefault="00274CC9" w:rsidP="00BB44CE">
      <w:pPr>
        <w:pStyle w:val="10"/>
        <w:shd w:val="clear" w:color="auto" w:fill="FFFFFF"/>
        <w:spacing w:before="0" w:beforeAutospacing="0" w:after="0" w:afterAutospacing="0" w:line="360" w:lineRule="auto"/>
        <w:jc w:val="both"/>
        <w:rPr>
          <w:rFonts w:ascii="Comic Sans MS" w:hAnsi="Comic Sans MS" w:cs="Arial"/>
          <w:b/>
          <w:color w:val="000000"/>
          <w:sz w:val="24"/>
          <w:szCs w:val="24"/>
          <w:lang w:val="en-US"/>
        </w:rPr>
      </w:pPr>
      <w:r w:rsidRPr="008B720D">
        <w:rPr>
          <w:rFonts w:ascii="Comic Sans MS" w:hAnsi="Comic Sans MS" w:cs="Arial"/>
          <w:b/>
          <w:color w:val="000000"/>
          <w:sz w:val="24"/>
          <w:szCs w:val="24"/>
          <w:lang w:val="en-US"/>
        </w:rPr>
        <w:lastRenderedPageBreak/>
        <w:t xml:space="preserve">REVIEWER </w:t>
      </w:r>
    </w:p>
    <w:p w14:paraId="41C0198C" w14:textId="3A23ACDC" w:rsidR="00775219" w:rsidRDefault="0014515D" w:rsidP="00775219">
      <w:pPr>
        <w:pStyle w:val="a3"/>
        <w:numPr>
          <w:ilvl w:val="0"/>
          <w:numId w:val="2"/>
        </w:numPr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Vaccines</w:t>
      </w:r>
    </w:p>
    <w:p w14:paraId="05AB5675" w14:textId="56197894" w:rsidR="00A3072F" w:rsidRPr="008B720D" w:rsidRDefault="00A3072F" w:rsidP="00775219">
      <w:pPr>
        <w:pStyle w:val="a3"/>
        <w:numPr>
          <w:ilvl w:val="0"/>
          <w:numId w:val="2"/>
        </w:numPr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Viruses</w:t>
      </w:r>
    </w:p>
    <w:p w14:paraId="01A0F40B" w14:textId="77777777" w:rsidR="00C02005" w:rsidRPr="008B720D" w:rsidRDefault="00C02005" w:rsidP="00C02005">
      <w:pPr>
        <w:numPr>
          <w:ilvl w:val="0"/>
          <w:numId w:val="2"/>
        </w:numPr>
        <w:spacing w:after="180"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8B720D">
        <w:rPr>
          <w:rFonts w:ascii="Comic Sans MS" w:hAnsi="Comic Sans MS" w:cs="Arial"/>
          <w:sz w:val="24"/>
          <w:szCs w:val="24"/>
          <w:lang w:val="en-US"/>
        </w:rPr>
        <w:t>Occupational an</w:t>
      </w:r>
      <w:r w:rsidR="0014515D">
        <w:rPr>
          <w:rFonts w:ascii="Comic Sans MS" w:hAnsi="Comic Sans MS" w:cs="Arial"/>
          <w:sz w:val="24"/>
          <w:szCs w:val="24"/>
          <w:lang w:val="en-US"/>
        </w:rPr>
        <w:t>d Environmental Medicine</w:t>
      </w:r>
    </w:p>
    <w:p w14:paraId="16BEF7DB" w14:textId="77777777" w:rsidR="00FA6A11" w:rsidRPr="008B720D" w:rsidRDefault="0014515D" w:rsidP="00C02005">
      <w:pPr>
        <w:numPr>
          <w:ilvl w:val="0"/>
          <w:numId w:val="2"/>
        </w:numPr>
        <w:spacing w:after="180"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BMC Public Health</w:t>
      </w:r>
    </w:p>
    <w:p w14:paraId="37374655" w14:textId="77777777" w:rsidR="00C02005" w:rsidRPr="008B720D" w:rsidRDefault="0014515D" w:rsidP="00C02005">
      <w:pPr>
        <w:pStyle w:val="a3"/>
        <w:numPr>
          <w:ilvl w:val="0"/>
          <w:numId w:val="2"/>
        </w:numPr>
        <w:spacing w:after="180"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>Childhood Obesity</w:t>
      </w:r>
      <w:bookmarkStart w:id="0" w:name="_GoBack"/>
      <w:bookmarkEnd w:id="0"/>
    </w:p>
    <w:p w14:paraId="5E91EB94" w14:textId="77777777" w:rsidR="00C02005" w:rsidRPr="008B720D" w:rsidRDefault="00C02005" w:rsidP="00C02005">
      <w:pPr>
        <w:numPr>
          <w:ilvl w:val="0"/>
          <w:numId w:val="2"/>
        </w:numPr>
        <w:spacing w:after="180" w:line="360" w:lineRule="auto"/>
        <w:contextualSpacing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8B720D">
        <w:rPr>
          <w:rFonts w:ascii="Comic Sans MS" w:hAnsi="Comic Sans MS" w:cs="Arial"/>
          <w:sz w:val="24"/>
          <w:szCs w:val="24"/>
          <w:lang w:val="en-US"/>
        </w:rPr>
        <w:t>Ru</w:t>
      </w:r>
      <w:r w:rsidR="0014515D">
        <w:rPr>
          <w:rFonts w:ascii="Comic Sans MS" w:hAnsi="Comic Sans MS" w:cs="Arial"/>
          <w:sz w:val="24"/>
          <w:szCs w:val="24"/>
          <w:lang w:val="en-US"/>
        </w:rPr>
        <w:t>ral and Remote Health</w:t>
      </w:r>
    </w:p>
    <w:p w14:paraId="1F0773DF" w14:textId="77777777" w:rsidR="00A3111E" w:rsidRPr="008B720D" w:rsidRDefault="00FA6A11" w:rsidP="00A3111E">
      <w:pPr>
        <w:pStyle w:val="a3"/>
        <w:numPr>
          <w:ilvl w:val="0"/>
          <w:numId w:val="2"/>
        </w:numPr>
        <w:spacing w:after="180" w:line="48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8B720D">
        <w:rPr>
          <w:rFonts w:ascii="Comic Sans MS" w:hAnsi="Comic Sans MS" w:cs="Arial"/>
          <w:sz w:val="24"/>
          <w:szCs w:val="24"/>
          <w:lang w:val="en-US"/>
        </w:rPr>
        <w:t>Open Journal of Public Health</w:t>
      </w:r>
    </w:p>
    <w:p w14:paraId="7BF4E316" w14:textId="77777777" w:rsidR="00FA6A11" w:rsidRPr="008B720D" w:rsidRDefault="00FA6A11" w:rsidP="00A3111E">
      <w:pPr>
        <w:pStyle w:val="a3"/>
        <w:numPr>
          <w:ilvl w:val="0"/>
          <w:numId w:val="2"/>
        </w:numPr>
        <w:spacing w:after="180" w:line="48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8B720D">
        <w:rPr>
          <w:rFonts w:ascii="Comic Sans MS" w:hAnsi="Comic Sans MS" w:cs="Arial"/>
          <w:sz w:val="24"/>
          <w:szCs w:val="24"/>
          <w:lang w:val="en-US"/>
        </w:rPr>
        <w:t>OMICS Group-Medical Scie</w:t>
      </w:r>
      <w:r w:rsidR="0014515D">
        <w:rPr>
          <w:rFonts w:ascii="Comic Sans MS" w:hAnsi="Comic Sans MS" w:cs="Arial"/>
          <w:sz w:val="24"/>
          <w:szCs w:val="24"/>
          <w:lang w:val="en-US"/>
        </w:rPr>
        <w:t>nces, Nursing and Care</w:t>
      </w:r>
    </w:p>
    <w:p w14:paraId="7CB8C238" w14:textId="77777777" w:rsidR="00FA6A11" w:rsidRPr="008B720D" w:rsidRDefault="00FA6A11" w:rsidP="00A3111E">
      <w:pPr>
        <w:pStyle w:val="a3"/>
        <w:numPr>
          <w:ilvl w:val="0"/>
          <w:numId w:val="2"/>
        </w:numPr>
        <w:spacing w:after="180" w:line="48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8B720D"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="00614BFE" w:rsidRPr="008B720D">
        <w:rPr>
          <w:rFonts w:ascii="Comic Sans MS" w:hAnsi="Comic Sans MS" w:cs="Arial"/>
          <w:sz w:val="24"/>
          <w:szCs w:val="24"/>
          <w:lang w:val="en-US"/>
        </w:rPr>
        <w:t>Journal of scientific research and studies</w:t>
      </w:r>
      <w:r w:rsidR="0014515D">
        <w:rPr>
          <w:rFonts w:ascii="Comic Sans MS" w:hAnsi="Comic Sans MS" w:cs="Arial"/>
          <w:sz w:val="24"/>
          <w:szCs w:val="24"/>
          <w:lang w:val="en-US"/>
        </w:rPr>
        <w:t xml:space="preserve"> </w:t>
      </w:r>
    </w:p>
    <w:p w14:paraId="56FFC8AA" w14:textId="77777777" w:rsidR="00FA6A11" w:rsidRPr="008B720D" w:rsidRDefault="00FA6A11" w:rsidP="00A3111E">
      <w:pPr>
        <w:pStyle w:val="a3"/>
        <w:numPr>
          <w:ilvl w:val="0"/>
          <w:numId w:val="2"/>
        </w:numPr>
        <w:spacing w:after="180" w:line="48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8B720D">
        <w:rPr>
          <w:rFonts w:ascii="Comic Sans MS" w:hAnsi="Comic Sans MS" w:cs="Arial"/>
          <w:sz w:val="24"/>
          <w:szCs w:val="24"/>
          <w:lang w:val="en-US"/>
        </w:rPr>
        <w:t>Annals of Virology and Research</w:t>
      </w:r>
    </w:p>
    <w:p w14:paraId="2DC2185F" w14:textId="77777777" w:rsidR="00FA6A11" w:rsidRPr="008B720D" w:rsidRDefault="00FA6A11" w:rsidP="00A3111E">
      <w:pPr>
        <w:pStyle w:val="a3"/>
        <w:numPr>
          <w:ilvl w:val="0"/>
          <w:numId w:val="2"/>
        </w:numPr>
        <w:spacing w:after="180" w:line="48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8B720D">
        <w:rPr>
          <w:rFonts w:ascii="Comic Sans MS" w:hAnsi="Comic Sans MS" w:cs="Arial"/>
          <w:sz w:val="24"/>
          <w:szCs w:val="24"/>
          <w:lang w:val="en-US"/>
        </w:rPr>
        <w:t>Journal of Chronic Diseases and Management</w:t>
      </w:r>
    </w:p>
    <w:p w14:paraId="0A2DBC99" w14:textId="77777777" w:rsidR="00E617CA" w:rsidRPr="008B720D" w:rsidRDefault="00FA6A11" w:rsidP="00A3111E">
      <w:pPr>
        <w:pStyle w:val="a3"/>
        <w:numPr>
          <w:ilvl w:val="0"/>
          <w:numId w:val="2"/>
        </w:numPr>
        <w:spacing w:after="180" w:line="48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8B720D">
        <w:rPr>
          <w:rFonts w:ascii="Comic Sans MS" w:hAnsi="Comic Sans MS" w:cs="Arial"/>
          <w:sz w:val="24"/>
          <w:szCs w:val="24"/>
          <w:lang w:val="en-US"/>
        </w:rPr>
        <w:t xml:space="preserve"> </w:t>
      </w:r>
      <w:r w:rsidR="00E617CA" w:rsidRPr="008B720D">
        <w:rPr>
          <w:rFonts w:ascii="Comic Sans MS" w:hAnsi="Comic Sans MS" w:cs="Arial"/>
          <w:sz w:val="24"/>
          <w:szCs w:val="24"/>
          <w:lang w:val="en-US"/>
        </w:rPr>
        <w:t>Clinical epidemiology</w:t>
      </w:r>
    </w:p>
    <w:p w14:paraId="17A8E305" w14:textId="77777777" w:rsidR="00161E63" w:rsidRPr="008B720D" w:rsidRDefault="00C02005" w:rsidP="00A3111E">
      <w:pPr>
        <w:pStyle w:val="a3"/>
        <w:numPr>
          <w:ilvl w:val="0"/>
          <w:numId w:val="2"/>
        </w:numPr>
        <w:spacing w:after="180" w:line="48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8B720D">
        <w:rPr>
          <w:rFonts w:ascii="Comic Sans MS" w:hAnsi="Comic Sans MS" w:cs="Arial"/>
          <w:sz w:val="24"/>
          <w:szCs w:val="24"/>
          <w:lang w:val="en-US"/>
        </w:rPr>
        <w:t>Occupational Medicine &amp; Health Affairs</w:t>
      </w:r>
    </w:p>
    <w:p w14:paraId="4519FB73" w14:textId="77777777" w:rsidR="00274CC9" w:rsidRPr="008B720D" w:rsidRDefault="00274CC9" w:rsidP="00BB44CE">
      <w:pPr>
        <w:pStyle w:val="a3"/>
        <w:spacing w:after="180" w:line="36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</w:p>
    <w:p w14:paraId="10D0534E" w14:textId="77777777" w:rsidR="00574506" w:rsidRPr="00574506" w:rsidRDefault="00574506" w:rsidP="00574506">
      <w:pPr>
        <w:spacing w:after="180" w:line="360" w:lineRule="auto"/>
        <w:rPr>
          <w:rFonts w:ascii="Comic Sans MS" w:eastAsia="Calibri" w:hAnsi="Comic Sans MS" w:cs="Arial"/>
          <w:b/>
          <w:sz w:val="24"/>
          <w:szCs w:val="24"/>
          <w:lang w:val="en-US" w:eastAsia="el-GR"/>
        </w:rPr>
      </w:pPr>
      <w:r w:rsidRPr="00574506">
        <w:rPr>
          <w:rFonts w:ascii="Comic Sans MS" w:eastAsia="Calibri" w:hAnsi="Comic Sans MS" w:cs="Arial"/>
          <w:b/>
          <w:sz w:val="24"/>
          <w:szCs w:val="24"/>
          <w:lang w:val="en-US" w:eastAsia="el-GR"/>
        </w:rPr>
        <w:t>EDITORIAL BOARD MEMBER</w:t>
      </w:r>
    </w:p>
    <w:p w14:paraId="231899B9" w14:textId="77777777" w:rsidR="00574506" w:rsidRPr="008B720D" w:rsidRDefault="00574506" w:rsidP="00574506">
      <w:pPr>
        <w:pStyle w:val="a3"/>
        <w:numPr>
          <w:ilvl w:val="0"/>
          <w:numId w:val="16"/>
        </w:numPr>
        <w:spacing w:after="180" w:line="360" w:lineRule="auto"/>
        <w:ind w:left="709"/>
        <w:rPr>
          <w:rFonts w:ascii="Comic Sans MS" w:eastAsia="Calibri" w:hAnsi="Comic Sans MS" w:cs="Arial"/>
          <w:color w:val="303030"/>
          <w:sz w:val="24"/>
          <w:szCs w:val="24"/>
          <w:lang w:val="en-US" w:eastAsia="el-GR"/>
        </w:rPr>
      </w:pPr>
      <w:r w:rsidRPr="008B720D">
        <w:rPr>
          <w:rFonts w:ascii="Comic Sans MS" w:eastAsia="Calibri" w:hAnsi="Comic Sans MS" w:cs="Arial"/>
          <w:color w:val="303030"/>
          <w:sz w:val="24"/>
          <w:szCs w:val="24"/>
          <w:lang w:val="en-US" w:eastAsia="el-GR"/>
        </w:rPr>
        <w:t>International Journal of Nursing Sciences and Clinical Practices</w:t>
      </w:r>
    </w:p>
    <w:p w14:paraId="01CE2581" w14:textId="77777777" w:rsidR="00574506" w:rsidRDefault="00574506" w:rsidP="00574506">
      <w:pPr>
        <w:pStyle w:val="a3"/>
        <w:numPr>
          <w:ilvl w:val="0"/>
          <w:numId w:val="16"/>
        </w:numPr>
        <w:spacing w:after="180" w:line="360" w:lineRule="auto"/>
        <w:ind w:left="709"/>
        <w:rPr>
          <w:rFonts w:ascii="Comic Sans MS" w:eastAsia="Calibri" w:hAnsi="Comic Sans MS" w:cs="Arial"/>
          <w:color w:val="303030"/>
          <w:sz w:val="24"/>
          <w:szCs w:val="24"/>
          <w:lang w:val="en-US" w:eastAsia="el-GR"/>
        </w:rPr>
      </w:pPr>
      <w:r w:rsidRPr="008B720D">
        <w:rPr>
          <w:rFonts w:ascii="Comic Sans MS" w:eastAsia="Calibri" w:hAnsi="Comic Sans MS" w:cs="Arial"/>
          <w:color w:val="303030"/>
          <w:sz w:val="24"/>
          <w:szCs w:val="24"/>
          <w:lang w:val="en-US" w:eastAsia="el-GR"/>
        </w:rPr>
        <w:t>Open Journal of Public Health</w:t>
      </w:r>
    </w:p>
    <w:p w14:paraId="5C816A6D" w14:textId="77777777" w:rsidR="00AA7CA1" w:rsidRPr="008B720D" w:rsidRDefault="00AA7CA1" w:rsidP="00574506">
      <w:pPr>
        <w:pStyle w:val="a3"/>
        <w:numPr>
          <w:ilvl w:val="0"/>
          <w:numId w:val="16"/>
        </w:numPr>
        <w:spacing w:after="180" w:line="360" w:lineRule="auto"/>
        <w:ind w:left="709"/>
        <w:rPr>
          <w:rFonts w:ascii="Comic Sans MS" w:eastAsia="Calibri" w:hAnsi="Comic Sans MS" w:cs="Arial"/>
          <w:color w:val="303030"/>
          <w:sz w:val="24"/>
          <w:szCs w:val="24"/>
          <w:lang w:val="en-US" w:eastAsia="el-GR"/>
        </w:rPr>
      </w:pPr>
      <w:r w:rsidRPr="00AA7CA1">
        <w:rPr>
          <w:rFonts w:ascii="Comic Sans MS" w:eastAsia="Calibri" w:hAnsi="Comic Sans MS" w:cs="Arial"/>
          <w:color w:val="303030"/>
          <w:sz w:val="24"/>
          <w:szCs w:val="24"/>
          <w:lang w:val="en-US" w:eastAsia="el-GR"/>
        </w:rPr>
        <w:t>Critical Care Innovations</w:t>
      </w:r>
    </w:p>
    <w:p w14:paraId="6BDCCA03" w14:textId="77777777" w:rsidR="00161E63" w:rsidRPr="008B720D" w:rsidRDefault="00161E63" w:rsidP="00BB44CE">
      <w:pPr>
        <w:pStyle w:val="10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Comic Sans MS" w:hAnsi="Comic Sans MS" w:cs="Arial"/>
          <w:b/>
          <w:color w:val="000000"/>
          <w:sz w:val="24"/>
          <w:szCs w:val="24"/>
          <w:lang w:val="en-US"/>
        </w:rPr>
      </w:pPr>
    </w:p>
    <w:sectPr w:rsidR="00161E63" w:rsidRPr="008B720D" w:rsidSect="00D460BE">
      <w:footerReference w:type="default" r:id="rId4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C41C7" w14:textId="77777777" w:rsidR="00754B9F" w:rsidRDefault="00754B9F" w:rsidP="00A26A61">
      <w:pPr>
        <w:spacing w:after="0" w:line="240" w:lineRule="auto"/>
      </w:pPr>
      <w:r>
        <w:separator/>
      </w:r>
    </w:p>
  </w:endnote>
  <w:endnote w:type="continuationSeparator" w:id="0">
    <w:p w14:paraId="4255EC7E" w14:textId="77777777" w:rsidR="00754B9F" w:rsidRDefault="00754B9F" w:rsidP="00A2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078472"/>
      <w:docPartObj>
        <w:docPartGallery w:val="Page Numbers (Bottom of Page)"/>
        <w:docPartUnique/>
      </w:docPartObj>
    </w:sdtPr>
    <w:sdtEndPr/>
    <w:sdtContent>
      <w:p w14:paraId="45E2DF67" w14:textId="77777777" w:rsidR="00A26A61" w:rsidRDefault="00A26A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9A5">
          <w:rPr>
            <w:noProof/>
          </w:rPr>
          <w:t>16</w:t>
        </w:r>
        <w:r>
          <w:fldChar w:fldCharType="end"/>
        </w:r>
      </w:p>
    </w:sdtContent>
  </w:sdt>
  <w:p w14:paraId="2BA1510E" w14:textId="77777777" w:rsidR="00A26A61" w:rsidRDefault="00A26A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A8CB3" w14:textId="77777777" w:rsidR="00754B9F" w:rsidRDefault="00754B9F" w:rsidP="00A26A61">
      <w:pPr>
        <w:spacing w:after="0" w:line="240" w:lineRule="auto"/>
      </w:pPr>
      <w:r>
        <w:separator/>
      </w:r>
    </w:p>
  </w:footnote>
  <w:footnote w:type="continuationSeparator" w:id="0">
    <w:p w14:paraId="7A20B527" w14:textId="77777777" w:rsidR="00754B9F" w:rsidRDefault="00754B9F" w:rsidP="00A26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82F95"/>
    <w:multiLevelType w:val="hybridMultilevel"/>
    <w:tmpl w:val="44246958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F62EAD"/>
    <w:multiLevelType w:val="hybridMultilevel"/>
    <w:tmpl w:val="1E5C1ABA"/>
    <w:lvl w:ilvl="0" w:tplc="A3069DA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51C45"/>
    <w:multiLevelType w:val="hybridMultilevel"/>
    <w:tmpl w:val="DE1A0582"/>
    <w:lvl w:ilvl="0" w:tplc="B240B8B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5404C8E"/>
    <w:multiLevelType w:val="hybridMultilevel"/>
    <w:tmpl w:val="A75C0A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C63E4"/>
    <w:multiLevelType w:val="hybridMultilevel"/>
    <w:tmpl w:val="A75C0A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33A1"/>
    <w:multiLevelType w:val="hybridMultilevel"/>
    <w:tmpl w:val="937A28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833FBB"/>
    <w:multiLevelType w:val="hybridMultilevel"/>
    <w:tmpl w:val="64D6B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03B4F"/>
    <w:multiLevelType w:val="hybridMultilevel"/>
    <w:tmpl w:val="A75C0A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974FF"/>
    <w:multiLevelType w:val="hybridMultilevel"/>
    <w:tmpl w:val="A75C0A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16358"/>
    <w:multiLevelType w:val="hybridMultilevel"/>
    <w:tmpl w:val="C9F694E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0577A2F"/>
    <w:multiLevelType w:val="hybridMultilevel"/>
    <w:tmpl w:val="DE1A0582"/>
    <w:lvl w:ilvl="0" w:tplc="B240B8B2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1366512"/>
    <w:multiLevelType w:val="hybridMultilevel"/>
    <w:tmpl w:val="A75C0A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2326F"/>
    <w:multiLevelType w:val="hybridMultilevel"/>
    <w:tmpl w:val="A75C0A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E6B2F"/>
    <w:multiLevelType w:val="hybridMultilevel"/>
    <w:tmpl w:val="A75C0A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20F3E"/>
    <w:multiLevelType w:val="hybridMultilevel"/>
    <w:tmpl w:val="411401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B5FD4"/>
    <w:multiLevelType w:val="hybridMultilevel"/>
    <w:tmpl w:val="0FC8CD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F767A"/>
    <w:multiLevelType w:val="hybridMultilevel"/>
    <w:tmpl w:val="B6C054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12"/>
  </w:num>
  <w:num w:numId="5">
    <w:abstractNumId w:val="13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6"/>
  </w:num>
  <w:num w:numId="15">
    <w:abstractNumId w:val="0"/>
  </w:num>
  <w:num w:numId="16">
    <w:abstractNumId w:val="9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86"/>
    <w:rsid w:val="00046585"/>
    <w:rsid w:val="00081727"/>
    <w:rsid w:val="0010375F"/>
    <w:rsid w:val="0014515D"/>
    <w:rsid w:val="001544D5"/>
    <w:rsid w:val="0015745B"/>
    <w:rsid w:val="00161E63"/>
    <w:rsid w:val="002358EB"/>
    <w:rsid w:val="002457C6"/>
    <w:rsid w:val="00274CC9"/>
    <w:rsid w:val="00277C88"/>
    <w:rsid w:val="002913E5"/>
    <w:rsid w:val="00293E0E"/>
    <w:rsid w:val="002C30B5"/>
    <w:rsid w:val="002C52C0"/>
    <w:rsid w:val="002D16FD"/>
    <w:rsid w:val="002D3471"/>
    <w:rsid w:val="0031698A"/>
    <w:rsid w:val="00327862"/>
    <w:rsid w:val="00345F91"/>
    <w:rsid w:val="003E10E4"/>
    <w:rsid w:val="00403F5B"/>
    <w:rsid w:val="00415A88"/>
    <w:rsid w:val="0044310B"/>
    <w:rsid w:val="00477067"/>
    <w:rsid w:val="004B7D91"/>
    <w:rsid w:val="004D0CEE"/>
    <w:rsid w:val="004E165B"/>
    <w:rsid w:val="004F7372"/>
    <w:rsid w:val="00574506"/>
    <w:rsid w:val="00576959"/>
    <w:rsid w:val="00577605"/>
    <w:rsid w:val="00596269"/>
    <w:rsid w:val="005D5C71"/>
    <w:rsid w:val="005E0FA0"/>
    <w:rsid w:val="00614BFE"/>
    <w:rsid w:val="0062428E"/>
    <w:rsid w:val="00667AA0"/>
    <w:rsid w:val="00682F18"/>
    <w:rsid w:val="006A15A8"/>
    <w:rsid w:val="006C3366"/>
    <w:rsid w:val="00703E05"/>
    <w:rsid w:val="00715D5F"/>
    <w:rsid w:val="007267C2"/>
    <w:rsid w:val="00742750"/>
    <w:rsid w:val="00754B9F"/>
    <w:rsid w:val="00775219"/>
    <w:rsid w:val="007C38D9"/>
    <w:rsid w:val="007C49F4"/>
    <w:rsid w:val="0083337B"/>
    <w:rsid w:val="00851491"/>
    <w:rsid w:val="00866E4E"/>
    <w:rsid w:val="008771E3"/>
    <w:rsid w:val="00886947"/>
    <w:rsid w:val="00894479"/>
    <w:rsid w:val="008B3986"/>
    <w:rsid w:val="008B720D"/>
    <w:rsid w:val="008D3FA5"/>
    <w:rsid w:val="00901D5F"/>
    <w:rsid w:val="009470F9"/>
    <w:rsid w:val="009674BA"/>
    <w:rsid w:val="00A009A5"/>
    <w:rsid w:val="00A26A61"/>
    <w:rsid w:val="00A3072F"/>
    <w:rsid w:val="00A3111E"/>
    <w:rsid w:val="00AA7CA1"/>
    <w:rsid w:val="00AB4839"/>
    <w:rsid w:val="00B40B75"/>
    <w:rsid w:val="00B676DF"/>
    <w:rsid w:val="00B757EE"/>
    <w:rsid w:val="00B858BF"/>
    <w:rsid w:val="00BA7805"/>
    <w:rsid w:val="00BB44CE"/>
    <w:rsid w:val="00BB5457"/>
    <w:rsid w:val="00BF43D5"/>
    <w:rsid w:val="00C02005"/>
    <w:rsid w:val="00C17CEB"/>
    <w:rsid w:val="00C24F52"/>
    <w:rsid w:val="00C94255"/>
    <w:rsid w:val="00CA7417"/>
    <w:rsid w:val="00CC11E4"/>
    <w:rsid w:val="00D05358"/>
    <w:rsid w:val="00D40283"/>
    <w:rsid w:val="00D42135"/>
    <w:rsid w:val="00D460BE"/>
    <w:rsid w:val="00D55A79"/>
    <w:rsid w:val="00D630B8"/>
    <w:rsid w:val="00D75064"/>
    <w:rsid w:val="00DD238C"/>
    <w:rsid w:val="00DD7A48"/>
    <w:rsid w:val="00E05EDB"/>
    <w:rsid w:val="00E46257"/>
    <w:rsid w:val="00E617CA"/>
    <w:rsid w:val="00E6564F"/>
    <w:rsid w:val="00E74BD3"/>
    <w:rsid w:val="00E95E27"/>
    <w:rsid w:val="00ED543E"/>
    <w:rsid w:val="00F43067"/>
    <w:rsid w:val="00F50CC8"/>
    <w:rsid w:val="00F77E8F"/>
    <w:rsid w:val="00F8060F"/>
    <w:rsid w:val="00FA6A11"/>
    <w:rsid w:val="00FB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F633"/>
  <w15:docId w15:val="{7D87C108-CEA1-4C9E-B080-B31BA9AD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60BE"/>
  </w:style>
  <w:style w:type="paragraph" w:styleId="1">
    <w:name w:val="heading 1"/>
    <w:basedOn w:val="a"/>
    <w:next w:val="a"/>
    <w:link w:val="1Char"/>
    <w:uiPriority w:val="9"/>
    <w:qFormat/>
    <w:rsid w:val="003169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69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8B3986"/>
    <w:pPr>
      <w:ind w:left="720"/>
      <w:contextualSpacing/>
    </w:pPr>
  </w:style>
  <w:style w:type="character" w:styleId="-">
    <w:name w:val="Hyperlink"/>
    <w:uiPriority w:val="99"/>
    <w:unhideWhenUsed/>
    <w:rsid w:val="00D42135"/>
    <w:rPr>
      <w:color w:val="0000FF"/>
      <w:u w:val="single"/>
    </w:rPr>
  </w:style>
  <w:style w:type="paragraph" w:customStyle="1" w:styleId="10">
    <w:name w:val="Τίτλος1"/>
    <w:basedOn w:val="a"/>
    <w:rsid w:val="00D42135"/>
    <w:pPr>
      <w:spacing w:before="100" w:beforeAutospacing="1" w:after="100" w:afterAutospacing="1" w:line="273" w:lineRule="auto"/>
    </w:pPr>
    <w:rPr>
      <w:rFonts w:ascii="Calibri" w:eastAsia="Calibri" w:hAnsi="Calibri" w:cs="Times New Roman"/>
      <w:sz w:val="21"/>
      <w:lang w:eastAsia="el-GR"/>
    </w:rPr>
  </w:style>
  <w:style w:type="character" w:customStyle="1" w:styleId="apple-converted-space">
    <w:name w:val="apple-converted-space"/>
    <w:basedOn w:val="a0"/>
    <w:rsid w:val="00D42135"/>
  </w:style>
  <w:style w:type="character" w:customStyle="1" w:styleId="jrnl">
    <w:name w:val="jrnl"/>
    <w:basedOn w:val="a0"/>
    <w:rsid w:val="00D42135"/>
  </w:style>
  <w:style w:type="paragraph" w:customStyle="1" w:styleId="desc">
    <w:name w:val="desc"/>
    <w:basedOn w:val="a"/>
    <w:rsid w:val="0087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tails">
    <w:name w:val="details"/>
    <w:basedOn w:val="a"/>
    <w:rsid w:val="0087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293E0E"/>
    <w:rPr>
      <w:b/>
      <w:bCs/>
    </w:rPr>
  </w:style>
  <w:style w:type="character" w:customStyle="1" w:styleId="citation-publication-date">
    <w:name w:val="citation-publication-date"/>
    <w:basedOn w:val="a0"/>
    <w:rsid w:val="00A26A61"/>
  </w:style>
  <w:style w:type="character" w:customStyle="1" w:styleId="doi">
    <w:name w:val="doi"/>
    <w:basedOn w:val="a0"/>
    <w:rsid w:val="00A26A61"/>
  </w:style>
  <w:style w:type="paragraph" w:customStyle="1" w:styleId="20">
    <w:name w:val="Τίτλος2"/>
    <w:basedOn w:val="a"/>
    <w:rsid w:val="00A26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unhideWhenUsed/>
    <w:rsid w:val="00A26A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A26A61"/>
  </w:style>
  <w:style w:type="paragraph" w:styleId="a6">
    <w:name w:val="footer"/>
    <w:basedOn w:val="a"/>
    <w:link w:val="Char1"/>
    <w:uiPriority w:val="99"/>
    <w:unhideWhenUsed/>
    <w:rsid w:val="00A26A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26A61"/>
  </w:style>
  <w:style w:type="table" w:styleId="a7">
    <w:name w:val="Table Grid"/>
    <w:basedOn w:val="a1"/>
    <w:uiPriority w:val="59"/>
    <w:rsid w:val="0031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3169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3169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abs-docsum-authors">
    <w:name w:val="labs-docsum-authors"/>
    <w:basedOn w:val="a0"/>
    <w:rsid w:val="00C17CEB"/>
  </w:style>
  <w:style w:type="character" w:customStyle="1" w:styleId="labs-docsum-journal-citation">
    <w:name w:val="labs-docsum-journal-citation"/>
    <w:basedOn w:val="a0"/>
    <w:rsid w:val="00C17CEB"/>
  </w:style>
  <w:style w:type="character" w:customStyle="1" w:styleId="citation-part">
    <w:name w:val="citation-part"/>
    <w:basedOn w:val="a0"/>
    <w:rsid w:val="00C17CEB"/>
  </w:style>
  <w:style w:type="character" w:customStyle="1" w:styleId="docsum-pmid">
    <w:name w:val="docsum-pmid"/>
    <w:basedOn w:val="a0"/>
    <w:rsid w:val="00C17CEB"/>
  </w:style>
  <w:style w:type="character" w:customStyle="1" w:styleId="id-label">
    <w:name w:val="id-label"/>
    <w:basedOn w:val="a0"/>
    <w:rsid w:val="00775219"/>
  </w:style>
  <w:style w:type="character" w:customStyle="1" w:styleId="Char">
    <w:name w:val="Παράγραφος λίστας Char"/>
    <w:link w:val="a3"/>
    <w:uiPriority w:val="34"/>
    <w:rsid w:val="00CA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845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1386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147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36573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491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3953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10506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2564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6930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9237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52678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0889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636211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197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920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828472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302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106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8611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761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3877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94759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066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277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851038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3350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6705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831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23222205" TargetMode="External"/><Relationship Id="rId18" Type="http://schemas.openxmlformats.org/officeDocument/2006/relationships/hyperlink" Target="http://www.ncbi.nlm.nih.gov/pubmed/24324338" TargetMode="External"/><Relationship Id="rId26" Type="http://schemas.openxmlformats.org/officeDocument/2006/relationships/hyperlink" Target="https://doi.org/10.1007/978-3-030-78787-5_1" TargetMode="External"/><Relationship Id="rId39" Type="http://schemas.openxmlformats.org/officeDocument/2006/relationships/hyperlink" Target="https://doi.org/10.3390/ijerph19106110" TargetMode="External"/><Relationship Id="rId21" Type="http://schemas.openxmlformats.org/officeDocument/2006/relationships/hyperlink" Target="https://www.ncbi.nlm.nih.gov/pubmed/28362340" TargetMode="External"/><Relationship Id="rId34" Type="http://schemas.openxmlformats.org/officeDocument/2006/relationships/hyperlink" Target="https://doi.org/10.3390/idr14010016" TargetMode="External"/><Relationship Id="rId42" Type="http://schemas.openxmlformats.org/officeDocument/2006/relationships/hyperlink" Target="https://doi.org/10.3390/vaccines1009151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25551841" TargetMode="External"/><Relationship Id="rId29" Type="http://schemas.openxmlformats.org/officeDocument/2006/relationships/hyperlink" Target="https://doi.org/10.3390/vaccines%2090302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papajohn@uth.gr" TargetMode="External"/><Relationship Id="rId24" Type="http://schemas.openxmlformats.org/officeDocument/2006/relationships/hyperlink" Target="https://www.ncbi.nlm.nih.gov/pubmed/31846998" TargetMode="External"/><Relationship Id="rId32" Type="http://schemas.openxmlformats.org/officeDocument/2006/relationships/hyperlink" Target="https://doi.org/10.3390/vaccines9101134" TargetMode="External"/><Relationship Id="rId37" Type="http://schemas.openxmlformats.org/officeDocument/2006/relationships/hyperlink" Target="https://doi.org/10.3390/healthcare10030545" TargetMode="External"/><Relationship Id="rId40" Type="http://schemas.openxmlformats.org/officeDocument/2006/relationships/hyperlink" Target="https://doi.org/10.1016/j.transci.2022.103471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transci.2015.11.001" TargetMode="External"/><Relationship Id="rId23" Type="http://schemas.openxmlformats.org/officeDocument/2006/relationships/hyperlink" Target="https://www.ncbi.nlm.nih.gov/pubmed/31847001" TargetMode="External"/><Relationship Id="rId28" Type="http://schemas.openxmlformats.org/officeDocument/2006/relationships/hyperlink" Target="https://doi.org/10.3390/ijms22041706" TargetMode="External"/><Relationship Id="rId36" Type="http://schemas.openxmlformats.org/officeDocument/2006/relationships/hyperlink" Target="https://doi.org/10.1111/jdi.13787" TargetMode="External"/><Relationship Id="rId10" Type="http://schemas.openxmlformats.org/officeDocument/2006/relationships/hyperlink" Target="mailto:dpapajon@gmail.com" TargetMode="External"/><Relationship Id="rId19" Type="http://schemas.openxmlformats.org/officeDocument/2006/relationships/hyperlink" Target="https://www.ncbi.nlm.nih.gov/pubmed/28011965" TargetMode="External"/><Relationship Id="rId31" Type="http://schemas.openxmlformats.org/officeDocument/2006/relationships/hyperlink" Target="https://doi.org/10.3390/idr13030071" TargetMode="External"/><Relationship Id="rId44" Type="http://schemas.openxmlformats.org/officeDocument/2006/relationships/hyperlink" Target="https://www.frontiersin.org/research-topics/42374/psychosocial-work-environment-during-the-covid-19-pandemi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ncbi.nlm.nih.gov/pubmed/26653930" TargetMode="External"/><Relationship Id="rId22" Type="http://schemas.openxmlformats.org/officeDocument/2006/relationships/hyperlink" Target="https://www.ncbi.nlm.nih.gov/pmc/articles/PMC6868648/" TargetMode="External"/><Relationship Id="rId27" Type="http://schemas.openxmlformats.org/officeDocument/2006/relationships/hyperlink" Target="https://doi.org/10.3390/ijerph18041638" TargetMode="External"/><Relationship Id="rId30" Type="http://schemas.openxmlformats.org/officeDocument/2006/relationships/hyperlink" Target="https://doi.org/10.3390/jpm11060451" TargetMode="External"/><Relationship Id="rId35" Type="http://schemas.openxmlformats.org/officeDocument/2006/relationships/hyperlink" Target="https://doi.org/10.1016/j.hjc.2022.02.002" TargetMode="External"/><Relationship Id="rId43" Type="http://schemas.openxmlformats.org/officeDocument/2006/relationships/hyperlink" Target="https://www.mdpi.com/journal/vaccines/special_issues/W6Z49XJ1Q4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hyperlink" Target="http://www.ncbi.nlm.nih.gov/pubmed/22544469" TargetMode="External"/><Relationship Id="rId17" Type="http://schemas.openxmlformats.org/officeDocument/2006/relationships/hyperlink" Target="http://www.ncbi.nlm.nih.gov/pubmed/24782654" TargetMode="External"/><Relationship Id="rId25" Type="http://schemas.openxmlformats.org/officeDocument/2006/relationships/hyperlink" Target="https://pubmed.ncbi.nlm.nih.gov/32432327/?from_term=papagiannis+d&amp;from_page=2&amp;from_pos=5" TargetMode="External"/><Relationship Id="rId33" Type="http://schemas.openxmlformats.org/officeDocument/2006/relationships/hyperlink" Target="https://doi.org/10.1111/nuf.12671" TargetMode="External"/><Relationship Id="rId38" Type="http://schemas.openxmlformats.org/officeDocument/2006/relationships/hyperlink" Target="https://doi.org/10.3390/vaccines10050797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ncbi.nlm.nih.gov/pubmed/26999171" TargetMode="External"/><Relationship Id="rId41" Type="http://schemas.openxmlformats.org/officeDocument/2006/relationships/hyperlink" Target="https://doi.org/10.3390/healthcare1007124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19</Pages>
  <Words>4261</Words>
  <Characters>23011</Characters>
  <Application>Microsoft Office Word</Application>
  <DocSecurity>0</DocSecurity>
  <Lines>191</Lines>
  <Paragraphs>54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Dimitrios Papagiannis</cp:lastModifiedBy>
  <cp:revision>19</cp:revision>
  <cp:lastPrinted>2022-03-10T10:13:00Z</cp:lastPrinted>
  <dcterms:created xsi:type="dcterms:W3CDTF">2020-05-25T06:58:00Z</dcterms:created>
  <dcterms:modified xsi:type="dcterms:W3CDTF">2022-09-14T07:30:00Z</dcterms:modified>
</cp:coreProperties>
</file>